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C08E2" w14:textId="6EF2039E" w:rsidR="008976E4" w:rsidRPr="009E7360" w:rsidRDefault="00672ABC" w:rsidP="009E7360">
      <w:pPr>
        <w:jc w:val="center"/>
        <w:rPr>
          <w:rFonts w:eastAsia="Times New Roman" w:cs="Times New Roman"/>
          <w:sz w:val="24"/>
          <w:szCs w:val="24"/>
        </w:rPr>
      </w:pPr>
      <w:r w:rsidRPr="008976E4">
        <w:t xml:space="preserve"> </w:t>
      </w:r>
    </w:p>
    <w:p w14:paraId="6F9A536B" w14:textId="77777777" w:rsidR="009E7360" w:rsidRPr="009E7360" w:rsidRDefault="009E7360" w:rsidP="009E7360">
      <w:pPr>
        <w:keepNext/>
        <w:spacing w:after="0"/>
        <w:ind w:right="-199"/>
        <w:jc w:val="center"/>
        <w:outlineLvl w:val="0"/>
        <w:rPr>
          <w:rFonts w:eastAsia="Times New Roman" w:cs="Times New Roman"/>
          <w:b/>
          <w:bCs/>
          <w:sz w:val="24"/>
          <w:szCs w:val="24"/>
          <w:lang w:eastAsia="el-GR"/>
        </w:rPr>
      </w:pPr>
      <w:r w:rsidRPr="009E7360">
        <w:rPr>
          <w:rFonts w:eastAsia="Times New Roman" w:cs="Times New Roman"/>
          <w:b/>
          <w:bCs/>
          <w:sz w:val="24"/>
          <w:szCs w:val="24"/>
          <w:lang w:eastAsia="el-GR"/>
        </w:rPr>
        <w:t>ΠΕΡΙΛΗΨΗ ΤΩΝ ΧΑΡΑΚΤΗΡΙΣΤΙΚΩΝ ΤΟΥ ΠΡΟΪΟΝΤΟΣ</w:t>
      </w:r>
    </w:p>
    <w:p w14:paraId="0E7F1DDF" w14:textId="77777777" w:rsidR="009E7360" w:rsidRPr="009E7360" w:rsidRDefault="009E7360" w:rsidP="009E7360">
      <w:pPr>
        <w:keepNext/>
        <w:spacing w:after="0"/>
        <w:ind w:right="-199"/>
        <w:jc w:val="both"/>
        <w:outlineLvl w:val="0"/>
        <w:rPr>
          <w:rFonts w:eastAsia="Times New Roman" w:cs="Times New Roman"/>
          <w:b/>
          <w:bCs/>
          <w:sz w:val="24"/>
          <w:szCs w:val="24"/>
          <w:lang w:eastAsia="el-GR"/>
        </w:rPr>
      </w:pPr>
    </w:p>
    <w:p w14:paraId="3DA99A00" w14:textId="77777777" w:rsidR="009E7360" w:rsidRPr="009E7360" w:rsidRDefault="009E7360" w:rsidP="009E7360">
      <w:pPr>
        <w:keepNext/>
        <w:spacing w:after="0"/>
        <w:ind w:right="-199"/>
        <w:jc w:val="center"/>
        <w:outlineLvl w:val="0"/>
        <w:rPr>
          <w:rFonts w:eastAsia="Times New Roman" w:cs="Times New Roman"/>
          <w:b/>
          <w:bCs/>
          <w:sz w:val="24"/>
          <w:szCs w:val="24"/>
          <w:lang w:eastAsia="el-GR"/>
        </w:rPr>
      </w:pPr>
      <w:r w:rsidRPr="009E7360">
        <w:rPr>
          <w:rFonts w:eastAsia="Times New Roman" w:cs="Times New Roman"/>
          <w:b/>
          <w:bCs/>
          <w:sz w:val="24"/>
          <w:szCs w:val="24"/>
          <w:lang w:val="en-US" w:eastAsia="el-GR"/>
        </w:rPr>
        <w:t>Budesonide</w:t>
      </w:r>
      <w:r w:rsidRPr="009E7360">
        <w:rPr>
          <w:rFonts w:eastAsia="Times New Roman" w:cs="Times New Roman"/>
          <w:b/>
          <w:bCs/>
          <w:sz w:val="24"/>
          <w:szCs w:val="24"/>
          <w:lang w:eastAsia="el-GR"/>
        </w:rPr>
        <w:t>/</w:t>
      </w:r>
      <w:r w:rsidRPr="009E7360">
        <w:rPr>
          <w:rFonts w:eastAsia="Times New Roman" w:cs="Times New Roman"/>
          <w:b/>
          <w:bCs/>
          <w:sz w:val="24"/>
          <w:szCs w:val="24"/>
          <w:lang w:val="en-US" w:eastAsia="el-GR"/>
        </w:rPr>
        <w:t>Target</w:t>
      </w:r>
      <w:r w:rsidRPr="009E7360">
        <w:rPr>
          <w:rFonts w:eastAsia="Times New Roman" w:cs="Times New Roman"/>
          <w:b/>
          <w:bCs/>
          <w:sz w:val="24"/>
          <w:szCs w:val="24"/>
          <w:vertAlign w:val="superscript"/>
          <w:lang w:eastAsia="el-GR"/>
        </w:rPr>
        <w:t>®</w:t>
      </w:r>
    </w:p>
    <w:p w14:paraId="2E85CF5D" w14:textId="77777777" w:rsidR="009E7360" w:rsidRPr="009E7360" w:rsidRDefault="009E7360" w:rsidP="009E7360">
      <w:pPr>
        <w:keepNext/>
        <w:spacing w:after="0"/>
        <w:ind w:right="-199"/>
        <w:jc w:val="center"/>
        <w:outlineLvl w:val="0"/>
        <w:rPr>
          <w:rFonts w:eastAsia="Times New Roman" w:cs="Times New Roman"/>
          <w:bCs/>
          <w:sz w:val="24"/>
          <w:szCs w:val="24"/>
          <w:vertAlign w:val="superscript"/>
          <w:lang w:eastAsia="el-GR"/>
        </w:rPr>
      </w:pPr>
      <w:r w:rsidRPr="009E7360">
        <w:rPr>
          <w:rFonts w:eastAsia="Times New Roman" w:cs="Times New Roman"/>
          <w:bCs/>
          <w:sz w:val="24"/>
          <w:szCs w:val="24"/>
          <w:lang w:val="en-US" w:eastAsia="el-GR"/>
        </w:rPr>
        <w:t>Budesonide</w:t>
      </w:r>
      <w:r w:rsidRPr="009E7360">
        <w:rPr>
          <w:rFonts w:eastAsia="Times New Roman" w:cs="Times New Roman"/>
          <w:bCs/>
          <w:sz w:val="24"/>
          <w:szCs w:val="24"/>
          <w:lang w:eastAsia="el-GR"/>
        </w:rPr>
        <w:t>, 100</w:t>
      </w:r>
      <w:r w:rsidRPr="009E7360">
        <w:rPr>
          <w:rFonts w:eastAsia="Times New Roman" w:cs="Times New Roman"/>
          <w:bCs/>
          <w:sz w:val="24"/>
          <w:szCs w:val="24"/>
          <w:lang w:val="en-US" w:eastAsia="el-GR"/>
        </w:rPr>
        <w:t>mcg</w:t>
      </w:r>
      <w:r w:rsidRPr="009E7360">
        <w:rPr>
          <w:rFonts w:eastAsia="Times New Roman" w:cs="Times New Roman"/>
          <w:bCs/>
          <w:sz w:val="24"/>
          <w:szCs w:val="24"/>
          <w:lang w:eastAsia="el-GR"/>
        </w:rPr>
        <w:t xml:space="preserve">/δόση, ρινικό </w:t>
      </w:r>
      <w:proofErr w:type="spellStart"/>
      <w:r w:rsidRPr="009E7360">
        <w:rPr>
          <w:rFonts w:eastAsia="Times New Roman" w:cs="Times New Roman"/>
          <w:bCs/>
          <w:sz w:val="24"/>
          <w:szCs w:val="24"/>
          <w:lang w:eastAsia="el-GR"/>
        </w:rPr>
        <w:t>εκνέφωμα</w:t>
      </w:r>
      <w:proofErr w:type="spellEnd"/>
      <w:r w:rsidRPr="009E7360">
        <w:rPr>
          <w:rFonts w:eastAsia="Times New Roman" w:cs="Times New Roman"/>
          <w:bCs/>
          <w:sz w:val="24"/>
          <w:szCs w:val="24"/>
          <w:lang w:eastAsia="el-GR"/>
        </w:rPr>
        <w:t>, εναιώρημα σταθερών δόσεων</w:t>
      </w:r>
    </w:p>
    <w:p w14:paraId="5E70E2B3" w14:textId="77777777" w:rsidR="009E7360" w:rsidRPr="009E7360" w:rsidRDefault="009E7360" w:rsidP="009E7360">
      <w:pPr>
        <w:spacing w:after="0"/>
        <w:jc w:val="center"/>
        <w:rPr>
          <w:rFonts w:eastAsia="Times New Roman" w:cs="Times New Roman"/>
          <w:sz w:val="24"/>
          <w:szCs w:val="24"/>
          <w:lang w:eastAsia="el-GR"/>
        </w:rPr>
      </w:pPr>
    </w:p>
    <w:p w14:paraId="2BB5C48C" w14:textId="77777777" w:rsidR="009E7360" w:rsidRPr="009E7360" w:rsidRDefault="009E7360" w:rsidP="009E7360">
      <w:pPr>
        <w:spacing w:after="0" w:line="240" w:lineRule="auto"/>
        <w:jc w:val="both"/>
        <w:rPr>
          <w:rFonts w:eastAsia="Times New Roman" w:cs="Times New Roman"/>
          <w:sz w:val="24"/>
          <w:szCs w:val="24"/>
          <w:lang w:eastAsia="el-GR"/>
        </w:rPr>
      </w:pPr>
    </w:p>
    <w:p w14:paraId="7741E854" w14:textId="77777777" w:rsidR="009E7360" w:rsidRPr="009E7360" w:rsidRDefault="009E7360" w:rsidP="009E7360">
      <w:pPr>
        <w:spacing w:after="0" w:line="240" w:lineRule="auto"/>
        <w:ind w:right="-199"/>
        <w:jc w:val="both"/>
        <w:rPr>
          <w:rFonts w:eastAsia="Times New Roman" w:cs="Times New Roman"/>
          <w:sz w:val="24"/>
          <w:szCs w:val="24"/>
          <w:lang w:eastAsia="el-GR"/>
        </w:rPr>
      </w:pPr>
      <w:r w:rsidRPr="009E7360">
        <w:rPr>
          <w:rFonts w:eastAsia="Times New Roman" w:cs="Times New Roman"/>
          <w:b/>
          <w:bCs/>
          <w:sz w:val="24"/>
          <w:szCs w:val="24"/>
          <w:lang w:eastAsia="el-GR"/>
        </w:rPr>
        <w:t>1. ΕΜΠΟΡΙΚΗ ΟΝΟΜΑΣΙΑ ΤΟΥ ΦΑΡΜΑΚΕΥΤΙΚΟΥ ΠΡΟΪΟΝΤΟΣ</w:t>
      </w:r>
    </w:p>
    <w:p w14:paraId="367AC492" w14:textId="77777777" w:rsidR="009E7360" w:rsidRPr="009E7360" w:rsidRDefault="009E7360" w:rsidP="009E7360">
      <w:pPr>
        <w:tabs>
          <w:tab w:val="left" w:pos="567"/>
        </w:tabs>
        <w:spacing w:after="0" w:line="240" w:lineRule="auto"/>
        <w:ind w:right="-199"/>
        <w:jc w:val="both"/>
        <w:rPr>
          <w:rFonts w:eastAsia="Times New Roman" w:cs="Times New Roman"/>
          <w:b/>
          <w:bCs/>
          <w:sz w:val="24"/>
          <w:szCs w:val="24"/>
          <w:lang w:eastAsia="el-GR"/>
        </w:rPr>
      </w:pPr>
    </w:p>
    <w:p w14:paraId="1ED3D7CD" w14:textId="77777777" w:rsidR="009E7360" w:rsidRPr="009E7360" w:rsidRDefault="009E7360" w:rsidP="009E7360">
      <w:pPr>
        <w:tabs>
          <w:tab w:val="left" w:pos="567"/>
        </w:tabs>
        <w:spacing w:after="0" w:line="240" w:lineRule="auto"/>
        <w:ind w:right="-199"/>
        <w:jc w:val="both"/>
        <w:rPr>
          <w:rFonts w:eastAsia="Times New Roman" w:cs="Times New Roman"/>
          <w:b/>
          <w:bCs/>
          <w:sz w:val="24"/>
          <w:szCs w:val="24"/>
          <w:vertAlign w:val="superscript"/>
          <w:lang w:eastAsia="el-GR"/>
        </w:rPr>
      </w:pPr>
      <w:r w:rsidRPr="009E7360">
        <w:rPr>
          <w:rFonts w:eastAsia="Times New Roman" w:cs="Times New Roman"/>
          <w:b/>
          <w:bCs/>
          <w:sz w:val="24"/>
          <w:szCs w:val="24"/>
          <w:lang w:val="en-US" w:eastAsia="el-GR"/>
        </w:rPr>
        <w:t>Budesonide</w:t>
      </w:r>
      <w:r w:rsidRPr="009E7360">
        <w:rPr>
          <w:rFonts w:eastAsia="Times New Roman" w:cs="Times New Roman"/>
          <w:b/>
          <w:bCs/>
          <w:sz w:val="24"/>
          <w:szCs w:val="24"/>
          <w:lang w:eastAsia="el-GR"/>
        </w:rPr>
        <w:t>/</w:t>
      </w:r>
      <w:r w:rsidRPr="009E7360">
        <w:rPr>
          <w:rFonts w:eastAsia="Times New Roman" w:cs="Times New Roman"/>
          <w:b/>
          <w:bCs/>
          <w:sz w:val="24"/>
          <w:szCs w:val="24"/>
          <w:lang w:val="en-US" w:eastAsia="el-GR"/>
        </w:rPr>
        <w:t>Target</w:t>
      </w:r>
      <w:r w:rsidRPr="009E7360">
        <w:rPr>
          <w:rFonts w:eastAsia="Times New Roman" w:cs="Times New Roman"/>
          <w:b/>
          <w:bCs/>
          <w:sz w:val="24"/>
          <w:szCs w:val="24"/>
          <w:vertAlign w:val="superscript"/>
          <w:lang w:eastAsia="el-GR"/>
        </w:rPr>
        <w:t>®</w:t>
      </w:r>
    </w:p>
    <w:p w14:paraId="400AA73E" w14:textId="77777777" w:rsidR="009E7360" w:rsidRPr="009E7360" w:rsidRDefault="009E7360" w:rsidP="009E7360">
      <w:pPr>
        <w:tabs>
          <w:tab w:val="left" w:pos="567"/>
        </w:tabs>
        <w:spacing w:after="0" w:line="240" w:lineRule="auto"/>
        <w:ind w:right="-199"/>
        <w:jc w:val="both"/>
        <w:rPr>
          <w:rFonts w:eastAsia="Times New Roman" w:cs="Times New Roman"/>
          <w:b/>
          <w:bCs/>
          <w:sz w:val="24"/>
          <w:szCs w:val="24"/>
          <w:lang w:eastAsia="el-GR"/>
        </w:rPr>
      </w:pPr>
    </w:p>
    <w:p w14:paraId="73BED235" w14:textId="77777777" w:rsidR="009E7360" w:rsidRPr="009E7360" w:rsidRDefault="009E7360" w:rsidP="009E7360">
      <w:pPr>
        <w:tabs>
          <w:tab w:val="left" w:pos="567"/>
        </w:tabs>
        <w:spacing w:after="0" w:line="240" w:lineRule="auto"/>
        <w:ind w:right="-199"/>
        <w:jc w:val="both"/>
        <w:rPr>
          <w:rFonts w:eastAsia="Times New Roman" w:cs="Times New Roman"/>
          <w:b/>
          <w:bCs/>
          <w:sz w:val="24"/>
          <w:szCs w:val="24"/>
          <w:lang w:eastAsia="el-GR"/>
        </w:rPr>
      </w:pPr>
    </w:p>
    <w:p w14:paraId="7A932F8A" w14:textId="77777777" w:rsidR="009E7360" w:rsidRPr="009E7360" w:rsidRDefault="009E7360" w:rsidP="009E7360">
      <w:pPr>
        <w:tabs>
          <w:tab w:val="left" w:pos="567"/>
        </w:tabs>
        <w:spacing w:after="0" w:line="240" w:lineRule="auto"/>
        <w:ind w:right="-199"/>
        <w:jc w:val="both"/>
        <w:rPr>
          <w:rFonts w:eastAsia="Times New Roman" w:cs="Times New Roman"/>
          <w:b/>
          <w:bCs/>
          <w:sz w:val="24"/>
          <w:szCs w:val="24"/>
          <w:lang w:eastAsia="el-GR"/>
        </w:rPr>
      </w:pPr>
      <w:r w:rsidRPr="009E7360">
        <w:rPr>
          <w:rFonts w:eastAsia="Times New Roman" w:cs="Times New Roman"/>
          <w:b/>
          <w:bCs/>
          <w:sz w:val="24"/>
          <w:szCs w:val="24"/>
          <w:lang w:eastAsia="el-GR"/>
        </w:rPr>
        <w:t>2. ΠΟΙΟΤΙΚΗ ΚΑΙ ΠΟΣΟΤΙΚΗ ΣΥΝΘΕΣΗ ΣΕ ΔΡΑΣΤΙΚΑ ΣΥΣΤΑΤΙΚΑ</w:t>
      </w:r>
    </w:p>
    <w:p w14:paraId="7B93BDBC" w14:textId="77777777" w:rsidR="009E7360" w:rsidRPr="009E7360" w:rsidRDefault="009E7360" w:rsidP="009E7360">
      <w:pPr>
        <w:tabs>
          <w:tab w:val="left" w:pos="567"/>
        </w:tabs>
        <w:spacing w:after="0" w:line="240" w:lineRule="auto"/>
        <w:ind w:right="-199"/>
        <w:jc w:val="both"/>
        <w:rPr>
          <w:rFonts w:eastAsia="Times New Roman" w:cs="Times New Roman"/>
          <w:sz w:val="24"/>
          <w:szCs w:val="24"/>
          <w:lang w:eastAsia="el-GR"/>
        </w:rPr>
      </w:pPr>
    </w:p>
    <w:p w14:paraId="6DE2D832" w14:textId="77777777" w:rsidR="009E7360" w:rsidRPr="009E7360" w:rsidRDefault="009E7360" w:rsidP="009E7360">
      <w:pPr>
        <w:tabs>
          <w:tab w:val="left" w:pos="567"/>
        </w:tabs>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val="en-US" w:eastAsia="el-GR"/>
        </w:rPr>
        <w:t>Budesonide</w:t>
      </w:r>
      <w:r w:rsidRPr="009E7360">
        <w:rPr>
          <w:rFonts w:eastAsia="Times New Roman" w:cs="Times New Roman"/>
          <w:sz w:val="24"/>
          <w:szCs w:val="24"/>
          <w:lang w:eastAsia="el-GR"/>
        </w:rPr>
        <w:t xml:space="preserve"> 100 </w:t>
      </w:r>
      <w:r w:rsidRPr="009E7360">
        <w:rPr>
          <w:rFonts w:eastAsia="Times New Roman" w:cs="Times New Roman"/>
          <w:sz w:val="24"/>
          <w:szCs w:val="24"/>
          <w:lang w:val="en-US" w:eastAsia="el-GR"/>
        </w:rPr>
        <w:t>mcg</w:t>
      </w:r>
      <w:r w:rsidRPr="009E7360">
        <w:rPr>
          <w:rFonts w:eastAsia="Times New Roman" w:cs="Times New Roman"/>
          <w:sz w:val="24"/>
          <w:szCs w:val="24"/>
          <w:lang w:eastAsia="el-GR"/>
        </w:rPr>
        <w:t>/δόση.</w:t>
      </w:r>
    </w:p>
    <w:p w14:paraId="328CDC98" w14:textId="77777777" w:rsidR="009E7360" w:rsidRPr="009E7360" w:rsidRDefault="009E7360" w:rsidP="009E7360">
      <w:pPr>
        <w:tabs>
          <w:tab w:val="left" w:pos="567"/>
        </w:tabs>
        <w:spacing w:after="0" w:line="240" w:lineRule="auto"/>
        <w:ind w:right="-199"/>
        <w:jc w:val="both"/>
        <w:rPr>
          <w:rFonts w:eastAsia="Times New Roman" w:cs="Times New Roman"/>
          <w:b/>
          <w:bCs/>
          <w:sz w:val="24"/>
          <w:szCs w:val="24"/>
          <w:lang w:eastAsia="el-GR"/>
        </w:rPr>
      </w:pPr>
    </w:p>
    <w:p w14:paraId="60F77262" w14:textId="77777777" w:rsidR="009E7360" w:rsidRPr="009E7360" w:rsidRDefault="009E7360" w:rsidP="009E7360">
      <w:pPr>
        <w:tabs>
          <w:tab w:val="left" w:pos="567"/>
        </w:tabs>
        <w:spacing w:after="0" w:line="240" w:lineRule="auto"/>
        <w:ind w:right="-199"/>
        <w:jc w:val="both"/>
        <w:rPr>
          <w:rFonts w:eastAsia="Times New Roman" w:cs="Times New Roman"/>
          <w:b/>
          <w:bCs/>
          <w:sz w:val="24"/>
          <w:szCs w:val="24"/>
          <w:lang w:eastAsia="el-GR"/>
        </w:rPr>
      </w:pPr>
    </w:p>
    <w:p w14:paraId="0FEBF82A" w14:textId="77777777" w:rsidR="009E7360" w:rsidRPr="009E7360" w:rsidRDefault="009E7360" w:rsidP="009E7360">
      <w:pPr>
        <w:tabs>
          <w:tab w:val="left" w:pos="567"/>
        </w:tabs>
        <w:spacing w:after="0" w:line="240" w:lineRule="auto"/>
        <w:ind w:right="-199"/>
        <w:jc w:val="both"/>
        <w:rPr>
          <w:rFonts w:eastAsia="Times New Roman" w:cs="Times New Roman"/>
          <w:b/>
          <w:bCs/>
          <w:caps/>
          <w:sz w:val="24"/>
          <w:szCs w:val="24"/>
          <w:lang w:eastAsia="el-GR"/>
        </w:rPr>
      </w:pPr>
      <w:r w:rsidRPr="009E7360">
        <w:rPr>
          <w:rFonts w:eastAsia="Times New Roman" w:cs="Times New Roman"/>
          <w:b/>
          <w:bCs/>
          <w:sz w:val="24"/>
          <w:szCs w:val="24"/>
          <w:lang w:eastAsia="el-GR"/>
        </w:rPr>
        <w:t xml:space="preserve">3. </w:t>
      </w:r>
      <w:r w:rsidRPr="009E7360">
        <w:rPr>
          <w:rFonts w:eastAsia="Times New Roman" w:cs="Times New Roman"/>
          <w:b/>
          <w:bCs/>
          <w:caps/>
          <w:sz w:val="24"/>
          <w:szCs w:val="24"/>
          <w:lang w:eastAsia="el-GR"/>
        </w:rPr>
        <w:t>Φαρμακοτεχνική μορφή</w:t>
      </w:r>
    </w:p>
    <w:p w14:paraId="6A9C1F93" w14:textId="77777777" w:rsidR="009E7360" w:rsidRPr="009E7360" w:rsidRDefault="009E7360" w:rsidP="009E7360">
      <w:pPr>
        <w:spacing w:after="0" w:line="240" w:lineRule="auto"/>
        <w:ind w:right="-199"/>
        <w:jc w:val="both"/>
        <w:rPr>
          <w:rFonts w:eastAsia="Times New Roman" w:cs="Times New Roman"/>
          <w:sz w:val="24"/>
          <w:szCs w:val="24"/>
          <w:lang w:eastAsia="el-GR"/>
        </w:rPr>
      </w:pPr>
    </w:p>
    <w:p w14:paraId="02742CB6" w14:textId="77777777" w:rsidR="009E7360" w:rsidRPr="009E7360" w:rsidRDefault="009E7360" w:rsidP="009E7360">
      <w:pPr>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eastAsia="el-GR"/>
        </w:rPr>
        <w:t xml:space="preserve">Ρινικό </w:t>
      </w:r>
      <w:proofErr w:type="spellStart"/>
      <w:r w:rsidRPr="009E7360">
        <w:rPr>
          <w:rFonts w:eastAsia="Times New Roman" w:cs="Times New Roman"/>
          <w:sz w:val="24"/>
          <w:szCs w:val="24"/>
          <w:lang w:eastAsia="el-GR"/>
        </w:rPr>
        <w:t>εκνέφωμα</w:t>
      </w:r>
      <w:proofErr w:type="spellEnd"/>
      <w:r w:rsidRPr="009E7360">
        <w:rPr>
          <w:rFonts w:eastAsia="Times New Roman" w:cs="Times New Roman"/>
          <w:sz w:val="24"/>
          <w:szCs w:val="24"/>
          <w:lang w:eastAsia="el-GR"/>
        </w:rPr>
        <w:t>, εναιώρημα, σταθερών δόσεων.</w:t>
      </w:r>
    </w:p>
    <w:p w14:paraId="3DE40195" w14:textId="77777777" w:rsidR="009E7360" w:rsidRPr="009E7360" w:rsidRDefault="009E7360" w:rsidP="009E7360">
      <w:pPr>
        <w:spacing w:after="0" w:line="240" w:lineRule="auto"/>
        <w:ind w:right="-199"/>
        <w:jc w:val="both"/>
        <w:rPr>
          <w:rFonts w:eastAsia="Times New Roman" w:cs="Times New Roman"/>
          <w:sz w:val="24"/>
          <w:szCs w:val="24"/>
          <w:lang w:eastAsia="el-GR"/>
        </w:rPr>
      </w:pPr>
    </w:p>
    <w:p w14:paraId="6F1D8533" w14:textId="77777777" w:rsidR="009E7360" w:rsidRPr="009E7360" w:rsidRDefault="009E7360" w:rsidP="009E7360">
      <w:pPr>
        <w:spacing w:after="0" w:line="240" w:lineRule="auto"/>
        <w:ind w:right="-199"/>
        <w:jc w:val="both"/>
        <w:rPr>
          <w:rFonts w:eastAsia="Times New Roman" w:cs="Times New Roman"/>
          <w:sz w:val="24"/>
          <w:szCs w:val="24"/>
          <w:lang w:eastAsia="el-GR"/>
        </w:rPr>
      </w:pPr>
    </w:p>
    <w:p w14:paraId="5A8BDEBA" w14:textId="77777777" w:rsidR="009E7360" w:rsidRPr="009E7360" w:rsidRDefault="009E7360" w:rsidP="009E7360">
      <w:pPr>
        <w:tabs>
          <w:tab w:val="left" w:pos="567"/>
        </w:tabs>
        <w:spacing w:after="0" w:line="240" w:lineRule="auto"/>
        <w:ind w:right="-193"/>
        <w:jc w:val="both"/>
        <w:rPr>
          <w:rFonts w:eastAsia="Times New Roman" w:cs="Times New Roman"/>
          <w:b/>
          <w:bCs/>
          <w:caps/>
          <w:sz w:val="24"/>
          <w:szCs w:val="24"/>
          <w:lang w:eastAsia="el-GR"/>
        </w:rPr>
      </w:pPr>
      <w:r w:rsidRPr="009E7360">
        <w:rPr>
          <w:rFonts w:eastAsia="Times New Roman" w:cs="Times New Roman"/>
          <w:b/>
          <w:bCs/>
          <w:sz w:val="24"/>
          <w:szCs w:val="24"/>
          <w:lang w:eastAsia="el-GR"/>
        </w:rPr>
        <w:t>4.</w:t>
      </w:r>
      <w:r w:rsidRPr="009E7360">
        <w:rPr>
          <w:rFonts w:eastAsia="Times New Roman" w:cs="Times New Roman"/>
          <w:b/>
          <w:bCs/>
          <w:caps/>
          <w:sz w:val="24"/>
          <w:szCs w:val="24"/>
          <w:lang w:eastAsia="el-GR"/>
        </w:rPr>
        <w:t xml:space="preserve"> Κλινικά Στοιχεία</w:t>
      </w:r>
    </w:p>
    <w:p w14:paraId="42EC604F" w14:textId="77777777" w:rsidR="009E7360" w:rsidRPr="009E7360" w:rsidRDefault="009E7360" w:rsidP="009E7360">
      <w:pPr>
        <w:tabs>
          <w:tab w:val="left" w:pos="567"/>
        </w:tabs>
        <w:spacing w:after="0" w:line="240" w:lineRule="auto"/>
        <w:ind w:right="-193"/>
        <w:jc w:val="both"/>
        <w:rPr>
          <w:rFonts w:eastAsia="Times New Roman" w:cs="Times New Roman"/>
          <w:b/>
          <w:bCs/>
          <w:sz w:val="24"/>
          <w:szCs w:val="24"/>
          <w:lang w:eastAsia="el-GR"/>
        </w:rPr>
      </w:pPr>
    </w:p>
    <w:p w14:paraId="01378F45" w14:textId="77777777" w:rsidR="009E7360" w:rsidRPr="009E7360" w:rsidRDefault="009E7360" w:rsidP="009E7360">
      <w:pPr>
        <w:tabs>
          <w:tab w:val="left" w:pos="567"/>
        </w:tabs>
        <w:spacing w:after="0" w:line="240" w:lineRule="auto"/>
        <w:ind w:right="-193"/>
        <w:jc w:val="both"/>
        <w:rPr>
          <w:rFonts w:eastAsia="Times New Roman" w:cs="Times New Roman"/>
          <w:b/>
          <w:bCs/>
          <w:sz w:val="24"/>
          <w:szCs w:val="24"/>
          <w:lang w:eastAsia="el-GR"/>
        </w:rPr>
      </w:pPr>
      <w:r w:rsidRPr="009E7360">
        <w:rPr>
          <w:rFonts w:eastAsia="Times New Roman" w:cs="Times New Roman"/>
          <w:b/>
          <w:bCs/>
          <w:sz w:val="24"/>
          <w:szCs w:val="24"/>
          <w:lang w:eastAsia="el-GR"/>
        </w:rPr>
        <w:t>4.1. Θεραπευτικές ενδείξεις</w:t>
      </w:r>
    </w:p>
    <w:p w14:paraId="4B7FF201" w14:textId="77777777" w:rsidR="009E7360" w:rsidRPr="009E7360" w:rsidRDefault="009E7360" w:rsidP="009E7360">
      <w:pPr>
        <w:tabs>
          <w:tab w:val="left" w:pos="567"/>
        </w:tabs>
        <w:spacing w:after="0" w:line="240" w:lineRule="auto"/>
        <w:ind w:right="-193"/>
        <w:jc w:val="both"/>
        <w:rPr>
          <w:rFonts w:eastAsia="Times New Roman" w:cs="Times New Roman"/>
          <w:b/>
          <w:bCs/>
          <w:sz w:val="24"/>
          <w:szCs w:val="24"/>
          <w:lang w:eastAsia="el-GR"/>
        </w:rPr>
      </w:pPr>
    </w:p>
    <w:p w14:paraId="0673E317" w14:textId="77777777" w:rsidR="009E7360" w:rsidRPr="009E7360" w:rsidRDefault="009E7360" w:rsidP="009E7360">
      <w:pPr>
        <w:tabs>
          <w:tab w:val="left" w:pos="0"/>
        </w:tabs>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Αντιμετώπιση των συμπτωμάτων της εποχιακής ή της χρόνιας αλλεργικής ρινίτιδας σε ενήλικες και παιδιά (6 ετών και άνω) και της χρόνιας μη αλλεργικής ρινίτιδας μόνο σε ενήλικες.</w:t>
      </w:r>
    </w:p>
    <w:p w14:paraId="26DB9650" w14:textId="77777777" w:rsidR="009E7360" w:rsidRPr="009E7360" w:rsidRDefault="009E7360" w:rsidP="009E7360">
      <w:pPr>
        <w:tabs>
          <w:tab w:val="left" w:pos="0"/>
        </w:tabs>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Αντιμετώπιση των συμπτωμάτων της ρινικής απόφραξης που σχετίζεται με ρινικούς πολύποδες στους ενήλικες.</w:t>
      </w:r>
    </w:p>
    <w:p w14:paraId="5122544D" w14:textId="77777777" w:rsidR="009E7360" w:rsidRPr="009E7360" w:rsidRDefault="009E7360" w:rsidP="009E7360">
      <w:pPr>
        <w:tabs>
          <w:tab w:val="left" w:pos="0"/>
        </w:tabs>
        <w:spacing w:after="0" w:line="240" w:lineRule="auto"/>
        <w:ind w:right="-193"/>
        <w:jc w:val="both"/>
        <w:rPr>
          <w:rFonts w:eastAsia="Times New Roman" w:cs="Times New Roman"/>
          <w:sz w:val="24"/>
          <w:szCs w:val="24"/>
          <w:lang w:eastAsia="el-GR"/>
        </w:rPr>
      </w:pPr>
    </w:p>
    <w:p w14:paraId="2D08F4A0" w14:textId="77777777" w:rsidR="009E7360" w:rsidRPr="009E7360" w:rsidRDefault="009E7360" w:rsidP="009E7360">
      <w:pPr>
        <w:tabs>
          <w:tab w:val="left" w:pos="8789"/>
        </w:tabs>
        <w:spacing w:after="0" w:line="240" w:lineRule="auto"/>
        <w:ind w:left="567" w:right="-193" w:hanging="567"/>
        <w:jc w:val="both"/>
        <w:rPr>
          <w:rFonts w:eastAsia="Times New Roman" w:cs="Times New Roman"/>
          <w:b/>
          <w:bCs/>
          <w:sz w:val="24"/>
          <w:szCs w:val="24"/>
          <w:lang w:eastAsia="el-GR"/>
        </w:rPr>
      </w:pPr>
      <w:r w:rsidRPr="009E7360">
        <w:rPr>
          <w:rFonts w:eastAsia="Times New Roman" w:cs="Times New Roman"/>
          <w:b/>
          <w:bCs/>
          <w:sz w:val="24"/>
          <w:szCs w:val="24"/>
          <w:lang w:eastAsia="el-GR"/>
        </w:rPr>
        <w:t>4.2. Δοσολογία και τρόπος χορήγησης</w:t>
      </w:r>
    </w:p>
    <w:p w14:paraId="4B9D721F" w14:textId="77777777" w:rsidR="009E7360" w:rsidRPr="009E7360" w:rsidRDefault="009E7360" w:rsidP="009E7360">
      <w:pPr>
        <w:spacing w:after="0" w:line="240" w:lineRule="auto"/>
        <w:ind w:right="-193"/>
        <w:jc w:val="both"/>
        <w:rPr>
          <w:rFonts w:eastAsia="Times New Roman" w:cs="Times New Roman"/>
          <w:sz w:val="24"/>
          <w:szCs w:val="24"/>
          <w:lang w:eastAsia="el-GR"/>
        </w:rPr>
      </w:pPr>
    </w:p>
    <w:p w14:paraId="722FDA7D"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Η δοσολογία του φαρμάκου συνιστάται να εξατομικεύεται και να περιορίζεται στην ελάχιστη δυνατή ποσότητα που είναι απαραίτητη για τον έλεγχο των συμπτωμάτων.</w:t>
      </w:r>
    </w:p>
    <w:p w14:paraId="30DDD556"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Για οδηγίες χρήσης/χειρισμού βλέπε λήμμα 6.6.</w:t>
      </w:r>
    </w:p>
    <w:p w14:paraId="494E1BAF" w14:textId="77777777" w:rsidR="009E7360" w:rsidRPr="009E7360" w:rsidRDefault="009E7360" w:rsidP="009E7360">
      <w:pPr>
        <w:spacing w:after="0" w:line="240" w:lineRule="auto"/>
        <w:ind w:right="-193"/>
        <w:jc w:val="both"/>
        <w:rPr>
          <w:rFonts w:eastAsia="Times New Roman" w:cs="Times New Roman"/>
          <w:sz w:val="24"/>
          <w:szCs w:val="24"/>
          <w:lang w:eastAsia="el-GR"/>
        </w:rPr>
      </w:pPr>
    </w:p>
    <w:p w14:paraId="5488E170" w14:textId="77777777" w:rsidR="009E7360" w:rsidRPr="009E7360" w:rsidRDefault="009E7360" w:rsidP="009E7360">
      <w:pPr>
        <w:spacing w:after="0" w:line="240" w:lineRule="auto"/>
        <w:ind w:right="-193"/>
        <w:jc w:val="both"/>
        <w:rPr>
          <w:rFonts w:eastAsia="Times New Roman" w:cs="Times New Roman"/>
          <w:b/>
          <w:bCs/>
          <w:i/>
          <w:iCs/>
          <w:sz w:val="24"/>
          <w:szCs w:val="24"/>
          <w:lang w:eastAsia="el-GR"/>
        </w:rPr>
      </w:pPr>
      <w:r w:rsidRPr="009E7360">
        <w:rPr>
          <w:rFonts w:eastAsia="Times New Roman" w:cs="Times New Roman"/>
          <w:b/>
          <w:bCs/>
          <w:i/>
          <w:iCs/>
          <w:sz w:val="24"/>
          <w:szCs w:val="24"/>
          <w:lang w:eastAsia="el-GR"/>
        </w:rPr>
        <w:t>Αντιμετώπιση των συμπτωμάτων της εποχιακής ή της χρόνιας αλλεργικής ρινίτιδας</w:t>
      </w:r>
    </w:p>
    <w:p w14:paraId="223D6FDD"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u w:val="single"/>
          <w:lang w:eastAsia="el-GR"/>
        </w:rPr>
        <w:t>Ενήλικοι, ηλικιωμένοι και παιδιά 6 ετών και άνω:</w:t>
      </w:r>
      <w:r w:rsidRPr="009E7360">
        <w:rPr>
          <w:rFonts w:eastAsia="Times New Roman" w:cs="Times New Roman"/>
          <w:sz w:val="24"/>
          <w:szCs w:val="24"/>
          <w:lang w:eastAsia="el-GR"/>
        </w:rPr>
        <w:t xml:space="preserve"> Η </w:t>
      </w:r>
      <w:proofErr w:type="spellStart"/>
      <w:r w:rsidRPr="009E7360">
        <w:rPr>
          <w:rFonts w:eastAsia="Times New Roman" w:cs="Times New Roman"/>
          <w:sz w:val="24"/>
          <w:szCs w:val="24"/>
          <w:lang w:eastAsia="el-GR"/>
        </w:rPr>
        <w:t>συνιστώμενη</w:t>
      </w:r>
      <w:proofErr w:type="spellEnd"/>
      <w:r w:rsidRPr="009E7360">
        <w:rPr>
          <w:rFonts w:eastAsia="Times New Roman" w:cs="Times New Roman"/>
          <w:sz w:val="24"/>
          <w:szCs w:val="24"/>
          <w:lang w:eastAsia="el-GR"/>
        </w:rPr>
        <w:t xml:space="preserve"> αρχική δόση είναι 200-400 </w:t>
      </w:r>
      <w:proofErr w:type="spellStart"/>
      <w:r w:rsidRPr="009E7360">
        <w:rPr>
          <w:rFonts w:eastAsia="Times New Roman" w:cs="Times New Roman"/>
          <w:sz w:val="24"/>
          <w:szCs w:val="24"/>
          <w:lang w:eastAsia="el-GR"/>
        </w:rPr>
        <w:t>mcg</w:t>
      </w:r>
      <w:proofErr w:type="spellEnd"/>
      <w:r w:rsidRPr="009E7360">
        <w:rPr>
          <w:rFonts w:eastAsia="Times New Roman" w:cs="Times New Roman"/>
          <w:sz w:val="24"/>
          <w:szCs w:val="24"/>
          <w:lang w:eastAsia="el-GR"/>
        </w:rPr>
        <w:t xml:space="preserve"> συνολικά ημερησίως. Η δόση μπορεί να χορηγηθεί άπαξ ημερησίως το πρωί ή να κατανεμηθεί σε δύο δόσεις, πρωί και βράδυ:</w:t>
      </w:r>
    </w:p>
    <w:p w14:paraId="29F93386" w14:textId="77777777" w:rsidR="009E7360" w:rsidRPr="009E7360" w:rsidRDefault="009E7360" w:rsidP="009E7360">
      <w:pPr>
        <w:spacing w:after="0" w:line="240" w:lineRule="auto"/>
        <w:ind w:right="-193"/>
        <w:jc w:val="both"/>
        <w:rPr>
          <w:rFonts w:eastAsia="Times New Roman" w:cs="Times New Roman"/>
          <w:b/>
          <w:bCs/>
          <w:sz w:val="24"/>
          <w:szCs w:val="24"/>
          <w:u w:val="single"/>
          <w:lang w:eastAsia="el-GR"/>
        </w:rPr>
      </w:pPr>
      <w:r w:rsidRPr="009E7360">
        <w:rPr>
          <w:rFonts w:eastAsia="Times New Roman" w:cs="Times New Roman"/>
          <w:b/>
          <w:bCs/>
          <w:sz w:val="24"/>
          <w:szCs w:val="24"/>
          <w:u w:val="single"/>
          <w:lang w:eastAsia="el-GR"/>
        </w:rPr>
        <w:t xml:space="preserve">200 </w:t>
      </w:r>
      <w:r w:rsidRPr="009E7360">
        <w:rPr>
          <w:rFonts w:eastAsia="Times New Roman" w:cs="Times New Roman"/>
          <w:b/>
          <w:bCs/>
          <w:sz w:val="24"/>
          <w:szCs w:val="24"/>
          <w:u w:val="single"/>
          <w:lang w:val="en-US" w:eastAsia="el-GR"/>
        </w:rPr>
        <w:t>mcg</w:t>
      </w:r>
      <w:r w:rsidRPr="009E7360">
        <w:rPr>
          <w:rFonts w:eastAsia="Times New Roman" w:cs="Times New Roman"/>
          <w:b/>
          <w:bCs/>
          <w:sz w:val="24"/>
          <w:szCs w:val="24"/>
          <w:u w:val="single"/>
          <w:lang w:eastAsia="el-GR"/>
        </w:rPr>
        <w:t xml:space="preserve"> (2 ψεκασμοί </w:t>
      </w:r>
      <w:r w:rsidRPr="009E7360">
        <w:rPr>
          <w:rFonts w:eastAsia="Times New Roman" w:cs="Times New Roman"/>
          <w:b/>
          <w:bCs/>
          <w:sz w:val="24"/>
          <w:szCs w:val="24"/>
          <w:u w:val="single"/>
          <w:lang w:val="en-US" w:eastAsia="el-GR"/>
        </w:rPr>
        <w:t>x</w:t>
      </w:r>
      <w:r w:rsidRPr="009E7360">
        <w:rPr>
          <w:rFonts w:eastAsia="Times New Roman" w:cs="Times New Roman"/>
          <w:b/>
          <w:bCs/>
          <w:sz w:val="24"/>
          <w:szCs w:val="24"/>
          <w:u w:val="single"/>
          <w:lang w:eastAsia="el-GR"/>
        </w:rPr>
        <w:t xml:space="preserve"> 100 </w:t>
      </w:r>
      <w:r w:rsidRPr="009E7360">
        <w:rPr>
          <w:rFonts w:eastAsia="Times New Roman" w:cs="Times New Roman"/>
          <w:b/>
          <w:bCs/>
          <w:sz w:val="24"/>
          <w:szCs w:val="24"/>
          <w:u w:val="single"/>
          <w:lang w:val="en-US" w:eastAsia="el-GR"/>
        </w:rPr>
        <w:t>mcg</w:t>
      </w:r>
      <w:r w:rsidRPr="009E7360">
        <w:rPr>
          <w:rFonts w:eastAsia="Times New Roman" w:cs="Times New Roman"/>
          <w:b/>
          <w:bCs/>
          <w:sz w:val="24"/>
          <w:szCs w:val="24"/>
          <w:u w:val="single"/>
          <w:lang w:eastAsia="el-GR"/>
        </w:rPr>
        <w:t>) σε κάθε ρουθούνι το πρωί ή</w:t>
      </w:r>
    </w:p>
    <w:p w14:paraId="583A6509" w14:textId="77777777" w:rsidR="009E7360" w:rsidRPr="009E7360" w:rsidRDefault="009E7360" w:rsidP="009E7360">
      <w:pPr>
        <w:spacing w:after="0" w:line="240" w:lineRule="auto"/>
        <w:ind w:right="-193"/>
        <w:jc w:val="both"/>
        <w:rPr>
          <w:rFonts w:eastAsia="Times New Roman" w:cs="Times New Roman"/>
          <w:b/>
          <w:bCs/>
          <w:sz w:val="24"/>
          <w:szCs w:val="24"/>
          <w:u w:val="single"/>
          <w:lang w:eastAsia="el-GR"/>
        </w:rPr>
      </w:pPr>
      <w:r w:rsidRPr="009E7360">
        <w:rPr>
          <w:rFonts w:eastAsia="Times New Roman" w:cs="Times New Roman"/>
          <w:b/>
          <w:bCs/>
          <w:sz w:val="24"/>
          <w:szCs w:val="24"/>
          <w:u w:val="single"/>
          <w:lang w:eastAsia="el-GR"/>
        </w:rPr>
        <w:t xml:space="preserve">100 </w:t>
      </w:r>
      <w:r w:rsidRPr="009E7360">
        <w:rPr>
          <w:rFonts w:eastAsia="Times New Roman" w:cs="Times New Roman"/>
          <w:b/>
          <w:bCs/>
          <w:sz w:val="24"/>
          <w:szCs w:val="24"/>
          <w:u w:val="single"/>
          <w:lang w:val="en-US" w:eastAsia="el-GR"/>
        </w:rPr>
        <w:t>mcg</w:t>
      </w:r>
      <w:r w:rsidRPr="009E7360">
        <w:rPr>
          <w:rFonts w:eastAsia="Times New Roman" w:cs="Times New Roman"/>
          <w:b/>
          <w:bCs/>
          <w:sz w:val="24"/>
          <w:szCs w:val="24"/>
          <w:u w:val="single"/>
          <w:lang w:eastAsia="el-GR"/>
        </w:rPr>
        <w:t xml:space="preserve"> (1 ψεκασμός </w:t>
      </w:r>
      <w:r w:rsidRPr="009E7360">
        <w:rPr>
          <w:rFonts w:eastAsia="Times New Roman" w:cs="Times New Roman"/>
          <w:b/>
          <w:bCs/>
          <w:sz w:val="24"/>
          <w:szCs w:val="24"/>
          <w:u w:val="single"/>
          <w:lang w:val="en-US" w:eastAsia="el-GR"/>
        </w:rPr>
        <w:t>x</w:t>
      </w:r>
      <w:r w:rsidRPr="009E7360">
        <w:rPr>
          <w:rFonts w:eastAsia="Times New Roman" w:cs="Times New Roman"/>
          <w:b/>
          <w:bCs/>
          <w:sz w:val="24"/>
          <w:szCs w:val="24"/>
          <w:u w:val="single"/>
          <w:lang w:eastAsia="el-GR"/>
        </w:rPr>
        <w:t xml:space="preserve"> 100 </w:t>
      </w:r>
      <w:r w:rsidRPr="009E7360">
        <w:rPr>
          <w:rFonts w:eastAsia="Times New Roman" w:cs="Times New Roman"/>
          <w:b/>
          <w:bCs/>
          <w:sz w:val="24"/>
          <w:szCs w:val="24"/>
          <w:u w:val="single"/>
          <w:lang w:val="en-US" w:eastAsia="el-GR"/>
        </w:rPr>
        <w:t>mcg</w:t>
      </w:r>
      <w:r w:rsidRPr="009E7360">
        <w:rPr>
          <w:rFonts w:eastAsia="Times New Roman" w:cs="Times New Roman"/>
          <w:b/>
          <w:bCs/>
          <w:sz w:val="24"/>
          <w:szCs w:val="24"/>
          <w:u w:val="single"/>
          <w:lang w:eastAsia="el-GR"/>
        </w:rPr>
        <w:t xml:space="preserve">) σε κάθε ρουθούνι </w:t>
      </w:r>
      <w:bookmarkStart w:id="0" w:name="OLE_LINK1"/>
      <w:r w:rsidRPr="009E7360">
        <w:rPr>
          <w:rFonts w:eastAsia="Times New Roman" w:cs="Times New Roman"/>
          <w:b/>
          <w:bCs/>
          <w:sz w:val="24"/>
          <w:szCs w:val="24"/>
          <w:u w:val="single"/>
          <w:lang w:eastAsia="el-GR"/>
        </w:rPr>
        <w:t xml:space="preserve">δύο φορές </w:t>
      </w:r>
      <w:bookmarkEnd w:id="0"/>
      <w:r w:rsidRPr="009E7360">
        <w:rPr>
          <w:rFonts w:eastAsia="Times New Roman" w:cs="Times New Roman"/>
          <w:b/>
          <w:bCs/>
          <w:sz w:val="24"/>
          <w:szCs w:val="24"/>
          <w:u w:val="single"/>
          <w:lang w:eastAsia="el-GR"/>
        </w:rPr>
        <w:t>ημερησίως, το πρωί και το βράδυ.</w:t>
      </w:r>
    </w:p>
    <w:p w14:paraId="5342DD70" w14:textId="77777777" w:rsidR="009E7360" w:rsidRPr="009E7360" w:rsidRDefault="009E7360" w:rsidP="009E7360">
      <w:pPr>
        <w:spacing w:after="0" w:line="240" w:lineRule="auto"/>
        <w:ind w:right="-193"/>
        <w:jc w:val="both"/>
        <w:rPr>
          <w:rFonts w:eastAsia="Times New Roman" w:cs="Times New Roman"/>
          <w:b/>
          <w:bCs/>
          <w:sz w:val="24"/>
          <w:szCs w:val="24"/>
          <w:u w:val="single"/>
          <w:lang w:eastAsia="el-GR"/>
        </w:rPr>
      </w:pPr>
    </w:p>
    <w:p w14:paraId="4736035B"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Να μη χορηγείται περισσότερο από δύο φορές την ημέρα.</w:t>
      </w:r>
    </w:p>
    <w:p w14:paraId="7E2B8296" w14:textId="77777777" w:rsidR="009E7360" w:rsidRPr="009E7360" w:rsidRDefault="009E7360" w:rsidP="009E7360">
      <w:pPr>
        <w:spacing w:after="0" w:line="240" w:lineRule="auto"/>
        <w:ind w:right="-193"/>
        <w:jc w:val="both"/>
        <w:rPr>
          <w:rFonts w:eastAsia="Times New Roman" w:cs="Times New Roman"/>
          <w:sz w:val="24"/>
          <w:szCs w:val="24"/>
          <w:lang w:eastAsia="el-GR"/>
        </w:rPr>
      </w:pPr>
    </w:p>
    <w:p w14:paraId="663DAE19"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Δεν υπάρχουν δεδομένα για τη χρήση του φαρμάκου σε παιδιά μικρότερα των 6 ετών για αυτήν την ένδειξη, δια τούτο να μη χορηγείται σε αυτήν την ομάδα ασθενών.</w:t>
      </w:r>
    </w:p>
    <w:p w14:paraId="674CEDCA"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lastRenderedPageBreak/>
        <w:t>Μετά την επίτευξη του επιθυμητού κλινικού αποτελέσματος, συνήθως σε διάστημα 1-2 εβδομάδων, η δόση συντήρησης θα πρέπει να περιορίζεται στην ελάχιστη δυνατή ποσότητα που είναι απαραίτητη για τον έλεγχο των συμπτωμάτων.</w:t>
      </w:r>
    </w:p>
    <w:p w14:paraId="0D4B5021"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 xml:space="preserve">Η θεραπεία της εποχιακής ρινίτιδας θα πρέπει να αρχίζει κατά το δυνατόν, πριν από την έκθεση του ασθενούς στα αλλεργιογόνα. Ενίοτε, καθίσταται αναγκαία και άλλη, ταυτόχρονη θεραπευτική αγωγή για την αντιμετώπιση των οφθαλμικών συμπτωμάτων από την αλλεργία. </w:t>
      </w:r>
    </w:p>
    <w:p w14:paraId="1D4DAB20" w14:textId="77777777" w:rsidR="009E7360" w:rsidRPr="009E7360" w:rsidRDefault="009E7360" w:rsidP="009E7360">
      <w:pPr>
        <w:spacing w:after="0" w:line="240" w:lineRule="auto"/>
        <w:ind w:right="-193"/>
        <w:jc w:val="both"/>
        <w:rPr>
          <w:rFonts w:eastAsia="Times New Roman" w:cs="Times New Roman"/>
          <w:b/>
          <w:bCs/>
          <w:i/>
          <w:iCs/>
          <w:sz w:val="24"/>
          <w:szCs w:val="24"/>
          <w:lang w:eastAsia="el-GR"/>
        </w:rPr>
      </w:pPr>
      <w:r w:rsidRPr="009E7360">
        <w:rPr>
          <w:rFonts w:eastAsia="Times New Roman" w:cs="Times New Roman"/>
          <w:b/>
          <w:bCs/>
          <w:i/>
          <w:iCs/>
          <w:sz w:val="24"/>
          <w:szCs w:val="24"/>
          <w:lang w:eastAsia="el-GR"/>
        </w:rPr>
        <w:t>Αντιμετώπιση των συμπτωμάτων της χρόνιας μη αλλεργικής ρινίτιδας μόνο σε ενήλικες</w:t>
      </w:r>
    </w:p>
    <w:p w14:paraId="47AAB9C0"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Δοσολογία ως ανωτέρω αναφέρεται. Δεν ενδείκνυται για την ένδειξη αυτή σε παιδιά, διότι στις κλινικές μελέτες δε συμπεριελήφθη ικανός αριθμός παιδιών.</w:t>
      </w:r>
    </w:p>
    <w:p w14:paraId="7BA4CD65" w14:textId="77777777" w:rsidR="009E7360" w:rsidRPr="009E7360" w:rsidRDefault="009E7360" w:rsidP="009E7360">
      <w:pPr>
        <w:spacing w:after="0" w:line="240" w:lineRule="auto"/>
        <w:ind w:right="-193"/>
        <w:jc w:val="both"/>
        <w:rPr>
          <w:rFonts w:eastAsia="Times New Roman" w:cs="Times New Roman"/>
          <w:b/>
          <w:bCs/>
          <w:i/>
          <w:iCs/>
          <w:sz w:val="24"/>
          <w:szCs w:val="24"/>
          <w:lang w:eastAsia="el-GR"/>
        </w:rPr>
      </w:pPr>
    </w:p>
    <w:p w14:paraId="7C6882F0" w14:textId="77777777" w:rsidR="009E7360" w:rsidRPr="009E7360" w:rsidRDefault="009E7360" w:rsidP="009E7360">
      <w:pPr>
        <w:spacing w:after="0" w:line="240" w:lineRule="auto"/>
        <w:ind w:right="-193"/>
        <w:jc w:val="both"/>
        <w:rPr>
          <w:rFonts w:eastAsia="Times New Roman" w:cs="Times New Roman"/>
          <w:b/>
          <w:bCs/>
          <w:i/>
          <w:iCs/>
          <w:sz w:val="24"/>
          <w:szCs w:val="24"/>
          <w:lang w:eastAsia="el-GR"/>
        </w:rPr>
      </w:pPr>
      <w:r w:rsidRPr="009E7360">
        <w:rPr>
          <w:rFonts w:eastAsia="Times New Roman" w:cs="Times New Roman"/>
          <w:b/>
          <w:bCs/>
          <w:i/>
          <w:iCs/>
          <w:sz w:val="24"/>
          <w:szCs w:val="24"/>
          <w:lang w:eastAsia="el-GR"/>
        </w:rPr>
        <w:t>Αντιμετώπιση των συμπτωμάτων της ρινικής απόφραξης που σχετίζεται με ρινικούς πολύποδες στους ενήλικες</w:t>
      </w:r>
    </w:p>
    <w:p w14:paraId="50743D14" w14:textId="77777777" w:rsidR="009E7360" w:rsidRPr="009E7360" w:rsidRDefault="009E7360" w:rsidP="009E7360">
      <w:pPr>
        <w:spacing w:after="0" w:line="240" w:lineRule="auto"/>
        <w:ind w:right="-193"/>
        <w:jc w:val="both"/>
        <w:rPr>
          <w:rFonts w:eastAsia="Times New Roman" w:cs="Times New Roman"/>
          <w:b/>
          <w:bCs/>
          <w:sz w:val="24"/>
          <w:szCs w:val="24"/>
          <w:u w:val="single"/>
          <w:lang w:eastAsia="el-GR"/>
        </w:rPr>
      </w:pPr>
      <w:r w:rsidRPr="009E7360">
        <w:rPr>
          <w:rFonts w:eastAsia="Times New Roman" w:cs="Times New Roman"/>
          <w:b/>
          <w:bCs/>
          <w:sz w:val="24"/>
          <w:szCs w:val="24"/>
          <w:u w:val="single"/>
          <w:lang w:eastAsia="el-GR"/>
        </w:rPr>
        <w:t xml:space="preserve">Η </w:t>
      </w:r>
      <w:proofErr w:type="spellStart"/>
      <w:r w:rsidRPr="009E7360">
        <w:rPr>
          <w:rFonts w:eastAsia="Times New Roman" w:cs="Times New Roman"/>
          <w:b/>
          <w:bCs/>
          <w:sz w:val="24"/>
          <w:szCs w:val="24"/>
          <w:u w:val="single"/>
          <w:lang w:eastAsia="el-GR"/>
        </w:rPr>
        <w:t>συνιστώμενη</w:t>
      </w:r>
      <w:proofErr w:type="spellEnd"/>
      <w:r w:rsidRPr="009E7360">
        <w:rPr>
          <w:rFonts w:eastAsia="Times New Roman" w:cs="Times New Roman"/>
          <w:b/>
          <w:bCs/>
          <w:sz w:val="24"/>
          <w:szCs w:val="24"/>
          <w:u w:val="single"/>
          <w:lang w:eastAsia="el-GR"/>
        </w:rPr>
        <w:t xml:space="preserve"> δόση είναι 200 </w:t>
      </w:r>
      <w:r w:rsidRPr="009E7360">
        <w:rPr>
          <w:rFonts w:eastAsia="Times New Roman" w:cs="Times New Roman"/>
          <w:b/>
          <w:bCs/>
          <w:sz w:val="24"/>
          <w:szCs w:val="24"/>
          <w:u w:val="single"/>
          <w:lang w:val="en-US" w:eastAsia="el-GR"/>
        </w:rPr>
        <w:t>mcg</w:t>
      </w:r>
      <w:r w:rsidRPr="009E7360">
        <w:rPr>
          <w:rFonts w:eastAsia="Times New Roman" w:cs="Times New Roman"/>
          <w:b/>
          <w:bCs/>
          <w:sz w:val="24"/>
          <w:szCs w:val="24"/>
          <w:u w:val="single"/>
          <w:lang w:eastAsia="el-GR"/>
        </w:rPr>
        <w:t xml:space="preserve"> δύο φορές την ημέρα (1 ψεκασμός </w:t>
      </w:r>
      <w:r w:rsidRPr="009E7360">
        <w:rPr>
          <w:rFonts w:eastAsia="Times New Roman" w:cs="Times New Roman"/>
          <w:b/>
          <w:bCs/>
          <w:sz w:val="24"/>
          <w:szCs w:val="24"/>
          <w:u w:val="single"/>
          <w:lang w:val="en-US" w:eastAsia="el-GR"/>
        </w:rPr>
        <w:t>x</w:t>
      </w:r>
      <w:r w:rsidRPr="009E7360">
        <w:rPr>
          <w:rFonts w:eastAsia="Times New Roman" w:cs="Times New Roman"/>
          <w:b/>
          <w:bCs/>
          <w:sz w:val="24"/>
          <w:szCs w:val="24"/>
          <w:u w:val="single"/>
          <w:lang w:eastAsia="el-GR"/>
        </w:rPr>
        <w:t xml:space="preserve"> 100 </w:t>
      </w:r>
      <w:r w:rsidRPr="009E7360">
        <w:rPr>
          <w:rFonts w:eastAsia="Times New Roman" w:cs="Times New Roman"/>
          <w:b/>
          <w:bCs/>
          <w:sz w:val="24"/>
          <w:szCs w:val="24"/>
          <w:u w:val="single"/>
          <w:lang w:val="en-US" w:eastAsia="el-GR"/>
        </w:rPr>
        <w:t>mcg</w:t>
      </w:r>
      <w:r w:rsidRPr="009E7360">
        <w:rPr>
          <w:rFonts w:eastAsia="Times New Roman" w:cs="Times New Roman"/>
          <w:b/>
          <w:bCs/>
          <w:sz w:val="24"/>
          <w:szCs w:val="24"/>
          <w:u w:val="single"/>
          <w:lang w:eastAsia="el-GR"/>
        </w:rPr>
        <w:t xml:space="preserve"> σε κάθε ρουθούνι το πρωί και το βράδυ) για διάστημα μέχρι 3 μήνες.</w:t>
      </w:r>
    </w:p>
    <w:p w14:paraId="165806E7"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Δεν υπάρχουν δεδομένα για τη χρήση του φαρμάκου σε παιδιά για αυτήν την ένδειξη, δια τούτο χορηγείται μόνο στους ενήλικες.</w:t>
      </w:r>
    </w:p>
    <w:p w14:paraId="4A0D8F34" w14:textId="77777777" w:rsidR="009E7360" w:rsidRPr="009E7360" w:rsidRDefault="009E7360" w:rsidP="009E7360">
      <w:pPr>
        <w:spacing w:after="0" w:line="240" w:lineRule="auto"/>
        <w:ind w:right="-193"/>
        <w:jc w:val="both"/>
        <w:rPr>
          <w:rFonts w:eastAsia="Times New Roman" w:cs="Times New Roman"/>
          <w:sz w:val="24"/>
          <w:szCs w:val="24"/>
          <w:lang w:eastAsia="el-GR"/>
        </w:rPr>
      </w:pPr>
    </w:p>
    <w:p w14:paraId="053B9C14" w14:textId="77777777" w:rsidR="009E7360" w:rsidRPr="009E7360" w:rsidRDefault="009E7360" w:rsidP="009E7360">
      <w:pPr>
        <w:tabs>
          <w:tab w:val="left" w:pos="567"/>
        </w:tabs>
        <w:spacing w:after="0" w:line="240" w:lineRule="auto"/>
        <w:ind w:right="-193"/>
        <w:jc w:val="both"/>
        <w:rPr>
          <w:rFonts w:eastAsia="Times New Roman" w:cs="Times New Roman"/>
          <w:b/>
          <w:bCs/>
          <w:sz w:val="24"/>
          <w:szCs w:val="24"/>
          <w:lang w:eastAsia="el-GR"/>
        </w:rPr>
      </w:pPr>
      <w:r w:rsidRPr="009E7360">
        <w:rPr>
          <w:rFonts w:eastAsia="Times New Roman" w:cs="Times New Roman"/>
          <w:b/>
          <w:bCs/>
          <w:sz w:val="24"/>
          <w:szCs w:val="24"/>
          <w:lang w:eastAsia="el-GR"/>
        </w:rPr>
        <w:t>4.3. Αντενδείξεις</w:t>
      </w:r>
    </w:p>
    <w:p w14:paraId="5ADF6B1A" w14:textId="77777777" w:rsidR="009E7360" w:rsidRPr="009E7360" w:rsidRDefault="009E7360" w:rsidP="009E7360">
      <w:pPr>
        <w:tabs>
          <w:tab w:val="left" w:pos="567"/>
        </w:tabs>
        <w:spacing w:after="0" w:line="240" w:lineRule="auto"/>
        <w:ind w:right="-193"/>
        <w:jc w:val="both"/>
        <w:rPr>
          <w:rFonts w:eastAsia="Times New Roman" w:cs="Times New Roman"/>
          <w:b/>
          <w:bCs/>
          <w:sz w:val="24"/>
          <w:szCs w:val="24"/>
          <w:lang w:eastAsia="el-GR"/>
        </w:rPr>
      </w:pPr>
    </w:p>
    <w:p w14:paraId="481CBB5B"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Ιστορικό υπερευαισθησίας σε οποιοδήποτε από τα συστατικά του προϊόντος.</w:t>
      </w:r>
    </w:p>
    <w:p w14:paraId="114C7604" w14:textId="77777777" w:rsidR="009E7360" w:rsidRPr="009E7360" w:rsidRDefault="009E7360" w:rsidP="009E7360">
      <w:pPr>
        <w:spacing w:after="0" w:line="240" w:lineRule="auto"/>
        <w:ind w:right="-193"/>
        <w:jc w:val="both"/>
        <w:rPr>
          <w:rFonts w:eastAsia="Times New Roman" w:cs="Times New Roman"/>
          <w:sz w:val="24"/>
          <w:szCs w:val="24"/>
          <w:lang w:eastAsia="el-GR"/>
        </w:rPr>
      </w:pPr>
    </w:p>
    <w:p w14:paraId="3D5836C5" w14:textId="77777777" w:rsidR="009E7360" w:rsidRPr="009E7360" w:rsidRDefault="009E7360" w:rsidP="009E7360">
      <w:pPr>
        <w:spacing w:after="0" w:line="240" w:lineRule="auto"/>
        <w:ind w:right="-193"/>
        <w:jc w:val="both"/>
        <w:rPr>
          <w:rFonts w:eastAsia="Times New Roman" w:cs="Times New Roman"/>
          <w:b/>
          <w:bCs/>
          <w:sz w:val="24"/>
          <w:szCs w:val="24"/>
          <w:lang w:eastAsia="el-GR"/>
        </w:rPr>
      </w:pPr>
      <w:r w:rsidRPr="009E7360">
        <w:rPr>
          <w:rFonts w:eastAsia="Times New Roman" w:cs="Times New Roman"/>
          <w:b/>
          <w:bCs/>
          <w:sz w:val="24"/>
          <w:szCs w:val="24"/>
          <w:lang w:eastAsia="el-GR"/>
        </w:rPr>
        <w:t>Τα κατωτέρω ισχύουν γενικώς για τα κορτικοειδή:</w:t>
      </w:r>
    </w:p>
    <w:p w14:paraId="7C39E9B2"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Περιλαμβάνουν σημαντικό αριθμό νοσημάτων και παθολογικών καταστάσεων.</w:t>
      </w:r>
    </w:p>
    <w:p w14:paraId="54C75277"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 xml:space="preserve">Θα πρέπει όμως πάντα να σταθμίζεται ο δυνητικός κίνδυνος σε σχέση με το προσδοκώμενο ευεργετικό θεραπευτικό αποτέλεσμα. Οι σημαντικότερες από αυτές είναι: </w:t>
      </w:r>
      <w:proofErr w:type="spellStart"/>
      <w:r w:rsidRPr="009E7360">
        <w:rPr>
          <w:rFonts w:eastAsia="Times New Roman" w:cs="Times New Roman"/>
          <w:sz w:val="24"/>
          <w:szCs w:val="24"/>
          <w:lang w:eastAsia="el-GR"/>
        </w:rPr>
        <w:t>Γαστροδωδεκαδακτυλικό</w:t>
      </w:r>
      <w:proofErr w:type="spellEnd"/>
      <w:r w:rsidRPr="009E7360">
        <w:rPr>
          <w:rFonts w:eastAsia="Times New Roman" w:cs="Times New Roman"/>
          <w:sz w:val="24"/>
          <w:szCs w:val="24"/>
          <w:lang w:eastAsia="el-GR"/>
        </w:rPr>
        <w:t xml:space="preserve"> έλκος, απλός οφθαλμικός έρπητας, γλαύκωμα, </w:t>
      </w:r>
      <w:proofErr w:type="spellStart"/>
      <w:r w:rsidRPr="009E7360">
        <w:rPr>
          <w:rFonts w:eastAsia="Times New Roman" w:cs="Times New Roman"/>
          <w:sz w:val="24"/>
          <w:szCs w:val="24"/>
          <w:lang w:eastAsia="el-GR"/>
        </w:rPr>
        <w:t>εκσεσημασμένη</w:t>
      </w:r>
      <w:proofErr w:type="spellEnd"/>
      <w:r w:rsidRPr="009E7360">
        <w:rPr>
          <w:rFonts w:eastAsia="Times New Roman" w:cs="Times New Roman"/>
          <w:sz w:val="24"/>
          <w:szCs w:val="24"/>
          <w:lang w:eastAsia="el-GR"/>
        </w:rPr>
        <w:t xml:space="preserve"> οστεοπόρωση, σακχαρώδης διαβήτης, ψυχώσεις, αμέσως πριν και μετά από προφυλακτικό εμβολιασμό, καρδιοπάθεια ή υπέρταση με συμφορητική καρδιακή ανεπάρκεια, συστηματική μυκητίαση, φυματίωση, βαριά νεφροπάθεια, λοιμώδη νοσήματα, αιμορραγική διάθεση.</w:t>
      </w:r>
    </w:p>
    <w:p w14:paraId="7DB3825B" w14:textId="77777777" w:rsidR="009E7360" w:rsidRPr="009E7360" w:rsidRDefault="009E7360" w:rsidP="009E7360">
      <w:pPr>
        <w:spacing w:after="0" w:line="240" w:lineRule="auto"/>
        <w:ind w:right="-193"/>
        <w:jc w:val="both"/>
        <w:rPr>
          <w:rFonts w:eastAsia="Times New Roman" w:cs="Times New Roman"/>
          <w:sz w:val="24"/>
          <w:szCs w:val="24"/>
          <w:lang w:eastAsia="el-GR"/>
        </w:rPr>
      </w:pPr>
    </w:p>
    <w:p w14:paraId="6A9CE92C" w14:textId="77777777" w:rsidR="009E7360" w:rsidRPr="009E7360" w:rsidRDefault="009E7360" w:rsidP="009E7360">
      <w:pPr>
        <w:tabs>
          <w:tab w:val="left" w:pos="567"/>
        </w:tabs>
        <w:spacing w:after="0" w:line="240" w:lineRule="auto"/>
        <w:ind w:right="-193"/>
        <w:jc w:val="both"/>
        <w:rPr>
          <w:rFonts w:eastAsia="Times New Roman" w:cs="Times New Roman"/>
          <w:b/>
          <w:bCs/>
          <w:sz w:val="24"/>
          <w:szCs w:val="24"/>
          <w:lang w:eastAsia="el-GR"/>
        </w:rPr>
      </w:pPr>
      <w:r w:rsidRPr="009E7360">
        <w:rPr>
          <w:rFonts w:eastAsia="Times New Roman" w:cs="Times New Roman"/>
          <w:b/>
          <w:bCs/>
          <w:sz w:val="24"/>
          <w:szCs w:val="24"/>
          <w:lang w:eastAsia="el-GR"/>
        </w:rPr>
        <w:t>4.4. Ιδιαίτερες προειδοποιήσεις και ιδιαίτερες προφυλάξεις κατά τη χρήση</w:t>
      </w:r>
    </w:p>
    <w:p w14:paraId="20AA309A" w14:textId="77777777" w:rsidR="009E7360" w:rsidRPr="009E7360" w:rsidRDefault="009E7360" w:rsidP="009E7360">
      <w:pPr>
        <w:spacing w:after="0" w:line="240" w:lineRule="auto"/>
        <w:ind w:right="-193"/>
        <w:jc w:val="both"/>
        <w:rPr>
          <w:rFonts w:eastAsia="Times New Roman" w:cs="Times New Roman"/>
          <w:sz w:val="24"/>
          <w:szCs w:val="24"/>
          <w:lang w:eastAsia="el-GR"/>
        </w:rPr>
      </w:pPr>
    </w:p>
    <w:p w14:paraId="3C1741D6"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 xml:space="preserve">Υπέρμετρη δοσολογία - ή μακροχρόνια θεραπεία - με </w:t>
      </w:r>
      <w:proofErr w:type="spellStart"/>
      <w:r w:rsidRPr="009E7360">
        <w:rPr>
          <w:rFonts w:eastAsia="Times New Roman" w:cs="Times New Roman"/>
          <w:sz w:val="24"/>
          <w:szCs w:val="24"/>
          <w:lang w:eastAsia="el-GR"/>
        </w:rPr>
        <w:t>γλυκοκορτικοστεροειδή</w:t>
      </w:r>
      <w:proofErr w:type="spellEnd"/>
      <w:r w:rsidRPr="009E7360">
        <w:rPr>
          <w:rFonts w:eastAsia="Times New Roman" w:cs="Times New Roman"/>
          <w:sz w:val="24"/>
          <w:szCs w:val="24"/>
          <w:lang w:eastAsia="el-GR"/>
        </w:rPr>
        <w:t xml:space="preserve">, μπορεί να οδηγήσει σε εμφάνιση συμπτωμάτων ή σημείων </w:t>
      </w:r>
      <w:proofErr w:type="spellStart"/>
      <w:r w:rsidRPr="009E7360">
        <w:rPr>
          <w:rFonts w:eastAsia="Times New Roman" w:cs="Times New Roman"/>
          <w:sz w:val="24"/>
          <w:szCs w:val="24"/>
          <w:lang w:eastAsia="el-GR"/>
        </w:rPr>
        <w:t>υπερκορτιζοναιμίας</w:t>
      </w:r>
      <w:proofErr w:type="spellEnd"/>
      <w:r w:rsidRPr="009E7360">
        <w:rPr>
          <w:rFonts w:eastAsia="Times New Roman" w:cs="Times New Roman"/>
          <w:sz w:val="24"/>
          <w:szCs w:val="24"/>
          <w:lang w:eastAsia="el-GR"/>
        </w:rPr>
        <w:t xml:space="preserve">, καταστολή της λειτουργίας του άξονα ΥΥΕ (υποθάλαμος-υπόφυση-επινεφρίδια) και/ή καθυστέρηση της ανάπτυξης στα παιδιά. Έχει αναφερθεί και καθυστέρηση της ανάπτυξης σε παιδιά υπό θεραπεία με </w:t>
      </w:r>
      <w:proofErr w:type="spellStart"/>
      <w:r w:rsidRPr="009E7360">
        <w:rPr>
          <w:rFonts w:eastAsia="Times New Roman" w:cs="Times New Roman"/>
          <w:sz w:val="24"/>
          <w:szCs w:val="24"/>
          <w:lang w:eastAsia="el-GR"/>
        </w:rPr>
        <w:t>ρινικώς</w:t>
      </w:r>
      <w:proofErr w:type="spellEnd"/>
      <w:r w:rsidRPr="009E7360">
        <w:rPr>
          <w:rFonts w:eastAsia="Times New Roman" w:cs="Times New Roman"/>
          <w:sz w:val="24"/>
          <w:szCs w:val="24"/>
          <w:lang w:eastAsia="el-GR"/>
        </w:rPr>
        <w:t xml:space="preserve"> χορηγούμενα </w:t>
      </w:r>
      <w:proofErr w:type="spellStart"/>
      <w:r w:rsidRPr="009E7360">
        <w:rPr>
          <w:rFonts w:eastAsia="Times New Roman" w:cs="Times New Roman"/>
          <w:sz w:val="24"/>
          <w:szCs w:val="24"/>
          <w:lang w:eastAsia="el-GR"/>
        </w:rPr>
        <w:t>κορτικοστεροειδή</w:t>
      </w:r>
      <w:proofErr w:type="spellEnd"/>
      <w:r w:rsidRPr="009E7360">
        <w:rPr>
          <w:rFonts w:eastAsia="Times New Roman" w:cs="Times New Roman"/>
          <w:sz w:val="24"/>
          <w:szCs w:val="24"/>
          <w:lang w:eastAsia="el-GR"/>
        </w:rPr>
        <w:t xml:space="preserve"> στις </w:t>
      </w:r>
      <w:proofErr w:type="spellStart"/>
      <w:r w:rsidRPr="009E7360">
        <w:rPr>
          <w:rFonts w:eastAsia="Times New Roman" w:cs="Times New Roman"/>
          <w:sz w:val="24"/>
          <w:szCs w:val="24"/>
          <w:lang w:eastAsia="el-GR"/>
        </w:rPr>
        <w:t>συνιστώμενες</w:t>
      </w:r>
      <w:proofErr w:type="spellEnd"/>
      <w:r w:rsidRPr="009E7360">
        <w:rPr>
          <w:rFonts w:eastAsia="Times New Roman" w:cs="Times New Roman"/>
          <w:sz w:val="24"/>
          <w:szCs w:val="24"/>
          <w:lang w:eastAsia="el-GR"/>
        </w:rPr>
        <w:t xml:space="preserve"> δόσεις.</w:t>
      </w:r>
    </w:p>
    <w:p w14:paraId="634589EE"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 xml:space="preserve">Τα αποτελέσματα μακροχρόνιας θεραπείας των </w:t>
      </w:r>
      <w:proofErr w:type="spellStart"/>
      <w:r w:rsidRPr="009E7360">
        <w:rPr>
          <w:rFonts w:eastAsia="Times New Roman" w:cs="Times New Roman"/>
          <w:sz w:val="24"/>
          <w:szCs w:val="24"/>
          <w:lang w:eastAsia="el-GR"/>
        </w:rPr>
        <w:t>ρινικώς</w:t>
      </w:r>
      <w:proofErr w:type="spellEnd"/>
      <w:r w:rsidRPr="009E7360">
        <w:rPr>
          <w:rFonts w:eastAsia="Times New Roman" w:cs="Times New Roman"/>
          <w:sz w:val="24"/>
          <w:szCs w:val="24"/>
          <w:lang w:eastAsia="el-GR"/>
        </w:rPr>
        <w:t xml:space="preserve"> χορηγουμένων </w:t>
      </w:r>
      <w:proofErr w:type="spellStart"/>
      <w:r w:rsidRPr="009E7360">
        <w:rPr>
          <w:rFonts w:eastAsia="Times New Roman" w:cs="Times New Roman"/>
          <w:sz w:val="24"/>
          <w:szCs w:val="24"/>
          <w:lang w:eastAsia="el-GR"/>
        </w:rPr>
        <w:t>στεροειδών</w:t>
      </w:r>
      <w:proofErr w:type="spellEnd"/>
      <w:r w:rsidRPr="009E7360">
        <w:rPr>
          <w:rFonts w:eastAsia="Times New Roman" w:cs="Times New Roman"/>
          <w:sz w:val="24"/>
          <w:szCs w:val="24"/>
          <w:lang w:eastAsia="el-GR"/>
        </w:rPr>
        <w:t xml:space="preserve"> στα παιδιά δεν είναι πλήρως γνωστά. Οι θεράποντες ιατροί θα πρέπει να παρακολουθούν στενά το ρυθμό ανάπτυξης των παιδιών που λαμβάνουν </w:t>
      </w:r>
      <w:proofErr w:type="spellStart"/>
      <w:r w:rsidRPr="009E7360">
        <w:rPr>
          <w:rFonts w:eastAsia="Times New Roman" w:cs="Times New Roman"/>
          <w:sz w:val="24"/>
          <w:szCs w:val="24"/>
          <w:lang w:eastAsia="el-GR"/>
        </w:rPr>
        <w:t>γλυκοκορτικοστεροειδή</w:t>
      </w:r>
      <w:proofErr w:type="spellEnd"/>
      <w:r w:rsidRPr="009E7360">
        <w:rPr>
          <w:rFonts w:eastAsia="Times New Roman" w:cs="Times New Roman"/>
          <w:sz w:val="24"/>
          <w:szCs w:val="24"/>
          <w:lang w:eastAsia="el-GR"/>
        </w:rPr>
        <w:t xml:space="preserve"> από οποιαδήποτε οδό χορήγησης για μεγάλο χρονικό διάστημα και να σταθμίζουν τα οφέλη της θεραπείας ως προς την πιθανότητα καθυστέρησης της ανάπτυξης.</w:t>
      </w:r>
    </w:p>
    <w:p w14:paraId="7DC94B78"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 xml:space="preserve">Η μειωμένη ηπατική λειτουργία επηρεάζει την απέκκριση των </w:t>
      </w:r>
      <w:proofErr w:type="spellStart"/>
      <w:r w:rsidRPr="009E7360">
        <w:rPr>
          <w:rFonts w:eastAsia="Times New Roman" w:cs="Times New Roman"/>
          <w:sz w:val="24"/>
          <w:szCs w:val="24"/>
          <w:lang w:eastAsia="el-GR"/>
        </w:rPr>
        <w:t>κορτικοστεροειδών</w:t>
      </w:r>
      <w:proofErr w:type="spellEnd"/>
      <w:r w:rsidRPr="009E7360">
        <w:rPr>
          <w:rFonts w:eastAsia="Times New Roman" w:cs="Times New Roman"/>
          <w:sz w:val="24"/>
          <w:szCs w:val="24"/>
          <w:lang w:eastAsia="el-GR"/>
        </w:rPr>
        <w:t xml:space="preserve">. Η </w:t>
      </w:r>
      <w:proofErr w:type="spellStart"/>
      <w:r w:rsidRPr="009E7360">
        <w:rPr>
          <w:rFonts w:eastAsia="Times New Roman" w:cs="Times New Roman"/>
          <w:sz w:val="24"/>
          <w:szCs w:val="24"/>
          <w:lang w:eastAsia="el-GR"/>
        </w:rPr>
        <w:t>φαρμακοκινητική</w:t>
      </w:r>
      <w:proofErr w:type="spellEnd"/>
      <w:r w:rsidRPr="009E7360">
        <w:rPr>
          <w:rFonts w:eastAsia="Times New Roman" w:cs="Times New Roman"/>
          <w:sz w:val="24"/>
          <w:szCs w:val="24"/>
          <w:lang w:eastAsia="el-GR"/>
        </w:rPr>
        <w:t xml:space="preserve"> της </w:t>
      </w:r>
      <w:proofErr w:type="spellStart"/>
      <w:r w:rsidRPr="009E7360">
        <w:rPr>
          <w:rFonts w:eastAsia="Times New Roman" w:cs="Times New Roman"/>
          <w:sz w:val="24"/>
          <w:szCs w:val="24"/>
          <w:lang w:eastAsia="el-GR"/>
        </w:rPr>
        <w:t>βουδεσονίδης</w:t>
      </w:r>
      <w:proofErr w:type="spellEnd"/>
      <w:r w:rsidRPr="009E7360">
        <w:rPr>
          <w:rFonts w:eastAsia="Times New Roman" w:cs="Times New Roman"/>
          <w:sz w:val="24"/>
          <w:szCs w:val="24"/>
          <w:lang w:eastAsia="el-GR"/>
        </w:rPr>
        <w:t xml:space="preserve"> μετά από ενδοφλέβια χορήγηση είναι ωστόσο παρόμοια σε </w:t>
      </w:r>
      <w:proofErr w:type="spellStart"/>
      <w:r w:rsidRPr="009E7360">
        <w:rPr>
          <w:rFonts w:eastAsia="Times New Roman" w:cs="Times New Roman"/>
          <w:sz w:val="24"/>
          <w:szCs w:val="24"/>
          <w:lang w:eastAsia="el-GR"/>
        </w:rPr>
        <w:t>κιρρωτικούς</w:t>
      </w:r>
      <w:proofErr w:type="spellEnd"/>
      <w:r w:rsidRPr="009E7360">
        <w:rPr>
          <w:rFonts w:eastAsia="Times New Roman" w:cs="Times New Roman"/>
          <w:sz w:val="24"/>
          <w:szCs w:val="24"/>
          <w:lang w:eastAsia="el-GR"/>
        </w:rPr>
        <w:t xml:space="preserve"> ασθενείς και σε υγιή άτομα.</w:t>
      </w:r>
    </w:p>
    <w:p w14:paraId="2E613CE5"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 xml:space="preserve">Μετά από του στόματος χορήγηση, η </w:t>
      </w:r>
      <w:proofErr w:type="spellStart"/>
      <w:r w:rsidRPr="009E7360">
        <w:rPr>
          <w:rFonts w:eastAsia="Times New Roman" w:cs="Times New Roman"/>
          <w:sz w:val="24"/>
          <w:szCs w:val="24"/>
          <w:lang w:eastAsia="el-GR"/>
        </w:rPr>
        <w:t>φαρμακοκινητική</w:t>
      </w:r>
      <w:proofErr w:type="spellEnd"/>
      <w:r w:rsidRPr="009E7360">
        <w:rPr>
          <w:rFonts w:eastAsia="Times New Roman" w:cs="Times New Roman"/>
          <w:sz w:val="24"/>
          <w:szCs w:val="24"/>
          <w:lang w:eastAsia="el-GR"/>
        </w:rPr>
        <w:t xml:space="preserve"> της </w:t>
      </w:r>
      <w:proofErr w:type="spellStart"/>
      <w:r w:rsidRPr="009E7360">
        <w:rPr>
          <w:rFonts w:eastAsia="Times New Roman" w:cs="Times New Roman"/>
          <w:sz w:val="24"/>
          <w:szCs w:val="24"/>
          <w:lang w:eastAsia="el-GR"/>
        </w:rPr>
        <w:t>βουδεσονίδης</w:t>
      </w:r>
      <w:proofErr w:type="spellEnd"/>
      <w:r w:rsidRPr="009E7360">
        <w:rPr>
          <w:rFonts w:eastAsia="Times New Roman" w:cs="Times New Roman"/>
          <w:sz w:val="24"/>
          <w:szCs w:val="24"/>
          <w:lang w:eastAsia="el-GR"/>
        </w:rPr>
        <w:t xml:space="preserve"> επηρεάστηκε από τη μειωμένη ηπατική λειτουργία, όπως αποδείχθηκε από την αυξημένη συστηματική βιοδιαθεσιμότητα. Ωστόσο, το γεγονός αυτό είναι μικρής κλινικής σημασίας για το ρινικό </w:t>
      </w:r>
      <w:proofErr w:type="spellStart"/>
      <w:r w:rsidRPr="009E7360">
        <w:rPr>
          <w:rFonts w:eastAsia="Times New Roman" w:cs="Times New Roman"/>
          <w:sz w:val="24"/>
          <w:szCs w:val="24"/>
          <w:lang w:eastAsia="el-GR"/>
        </w:rPr>
        <w:t>εκνέφωμα</w:t>
      </w:r>
      <w:proofErr w:type="spellEnd"/>
      <w:r w:rsidRPr="009E7360">
        <w:rPr>
          <w:rFonts w:eastAsia="Times New Roman" w:cs="Times New Roman"/>
          <w:sz w:val="24"/>
          <w:szCs w:val="24"/>
          <w:lang w:eastAsia="el-GR"/>
        </w:rPr>
        <w:t xml:space="preserve"> </w:t>
      </w:r>
      <w:r w:rsidRPr="009E7360">
        <w:rPr>
          <w:rFonts w:eastAsia="Times New Roman" w:cs="Times New Roman"/>
          <w:sz w:val="24"/>
          <w:szCs w:val="24"/>
          <w:lang w:val="en-US" w:eastAsia="el-GR"/>
        </w:rPr>
        <w:t>Budesonide</w:t>
      </w:r>
      <w:r w:rsidRPr="009E7360">
        <w:rPr>
          <w:rFonts w:eastAsia="Times New Roman" w:cs="Times New Roman"/>
          <w:sz w:val="24"/>
          <w:szCs w:val="24"/>
          <w:lang w:eastAsia="el-GR"/>
        </w:rPr>
        <w:t>/</w:t>
      </w:r>
      <w:r w:rsidRPr="009E7360">
        <w:rPr>
          <w:rFonts w:eastAsia="Times New Roman" w:cs="Times New Roman"/>
          <w:sz w:val="24"/>
          <w:szCs w:val="24"/>
          <w:lang w:val="en-US" w:eastAsia="el-GR"/>
        </w:rPr>
        <w:t>Target</w:t>
      </w:r>
      <w:r w:rsidRPr="009E7360">
        <w:rPr>
          <w:rFonts w:eastAsia="Times New Roman" w:cs="Times New Roman"/>
          <w:sz w:val="24"/>
          <w:szCs w:val="24"/>
          <w:vertAlign w:val="superscript"/>
          <w:lang w:eastAsia="el-GR"/>
        </w:rPr>
        <w:t>®</w:t>
      </w:r>
      <w:r w:rsidRPr="009E7360">
        <w:rPr>
          <w:rFonts w:eastAsia="Times New Roman" w:cs="Times New Roman"/>
          <w:sz w:val="24"/>
          <w:szCs w:val="24"/>
          <w:lang w:eastAsia="el-GR"/>
        </w:rPr>
        <w:t xml:space="preserve">, καθώς μετά από μία εισπνοή η συνεισφορά του ρινικού </w:t>
      </w:r>
      <w:proofErr w:type="spellStart"/>
      <w:r w:rsidRPr="009E7360">
        <w:rPr>
          <w:rFonts w:eastAsia="Times New Roman" w:cs="Times New Roman"/>
          <w:sz w:val="24"/>
          <w:szCs w:val="24"/>
          <w:lang w:eastAsia="el-GR"/>
        </w:rPr>
        <w:lastRenderedPageBreak/>
        <w:t>εκνεφώματος</w:t>
      </w:r>
      <w:proofErr w:type="spellEnd"/>
      <w:r w:rsidRPr="009E7360">
        <w:rPr>
          <w:rFonts w:eastAsia="Times New Roman" w:cs="Times New Roman"/>
          <w:sz w:val="24"/>
          <w:szCs w:val="24"/>
          <w:lang w:eastAsia="el-GR"/>
        </w:rPr>
        <w:t xml:space="preserve"> </w:t>
      </w:r>
      <w:r w:rsidRPr="009E7360">
        <w:rPr>
          <w:rFonts w:eastAsia="Times New Roman" w:cs="Times New Roman"/>
          <w:b/>
          <w:sz w:val="24"/>
          <w:szCs w:val="24"/>
          <w:lang w:val="en-US" w:eastAsia="el-GR"/>
        </w:rPr>
        <w:t>Budesonide</w:t>
      </w:r>
      <w:r w:rsidRPr="009E7360">
        <w:rPr>
          <w:rFonts w:eastAsia="Times New Roman" w:cs="Times New Roman"/>
          <w:b/>
          <w:sz w:val="24"/>
          <w:szCs w:val="24"/>
          <w:lang w:eastAsia="el-GR"/>
        </w:rPr>
        <w:t>/</w:t>
      </w:r>
      <w:r w:rsidRPr="009E7360">
        <w:rPr>
          <w:rFonts w:eastAsia="Times New Roman" w:cs="Times New Roman"/>
          <w:b/>
          <w:sz w:val="24"/>
          <w:szCs w:val="24"/>
          <w:lang w:val="en-US" w:eastAsia="el-GR"/>
        </w:rPr>
        <w:t>Target</w:t>
      </w:r>
      <w:r w:rsidRPr="009E7360">
        <w:rPr>
          <w:rFonts w:eastAsia="Times New Roman" w:cs="Times New Roman"/>
          <w:b/>
          <w:sz w:val="24"/>
          <w:szCs w:val="24"/>
          <w:vertAlign w:val="superscript"/>
          <w:lang w:eastAsia="el-GR"/>
        </w:rPr>
        <w:t>®</w:t>
      </w:r>
      <w:r w:rsidRPr="009E7360">
        <w:rPr>
          <w:rFonts w:eastAsia="Times New Roman" w:cs="Times New Roman"/>
          <w:sz w:val="24"/>
          <w:szCs w:val="24"/>
          <w:vertAlign w:val="superscript"/>
          <w:lang w:eastAsia="el-GR"/>
        </w:rPr>
        <w:t xml:space="preserve"> </w:t>
      </w:r>
      <w:r w:rsidRPr="009E7360">
        <w:rPr>
          <w:rFonts w:eastAsia="Times New Roman" w:cs="Times New Roman"/>
          <w:sz w:val="24"/>
          <w:szCs w:val="24"/>
          <w:lang w:eastAsia="el-GR"/>
        </w:rPr>
        <w:t xml:space="preserve">στη συστηματική βιοδιαθεσιμότητα της </w:t>
      </w:r>
      <w:proofErr w:type="spellStart"/>
      <w:r w:rsidRPr="009E7360">
        <w:rPr>
          <w:rFonts w:eastAsia="Times New Roman" w:cs="Times New Roman"/>
          <w:sz w:val="24"/>
          <w:szCs w:val="24"/>
          <w:lang w:eastAsia="el-GR"/>
        </w:rPr>
        <w:t>βουδεσονίδης</w:t>
      </w:r>
      <w:proofErr w:type="spellEnd"/>
      <w:r w:rsidRPr="009E7360">
        <w:rPr>
          <w:rFonts w:eastAsia="Times New Roman" w:cs="Times New Roman"/>
          <w:sz w:val="24"/>
          <w:szCs w:val="24"/>
          <w:lang w:eastAsia="el-GR"/>
        </w:rPr>
        <w:t xml:space="preserve"> είναι πολύ μικρή.</w:t>
      </w:r>
    </w:p>
    <w:p w14:paraId="6369F23C" w14:textId="77777777" w:rsidR="009E7360" w:rsidRPr="009E7360" w:rsidRDefault="009E7360" w:rsidP="009E7360">
      <w:pPr>
        <w:spacing w:after="0" w:line="240" w:lineRule="auto"/>
        <w:ind w:right="-193"/>
        <w:jc w:val="both"/>
        <w:rPr>
          <w:rFonts w:eastAsia="Times New Roman" w:cs="Times New Roman"/>
          <w:sz w:val="24"/>
          <w:szCs w:val="24"/>
          <w:lang w:eastAsia="el-GR"/>
        </w:rPr>
      </w:pPr>
    </w:p>
    <w:p w14:paraId="727EC7DA"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Ιδιαίτερη προσοχή μπορεί να απαιτείται σε ασθενείς με πνευμονική φυματίωση.</w:t>
      </w:r>
    </w:p>
    <w:p w14:paraId="04C5F128"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 xml:space="preserve">Ιδιαίτερη προσοχή απαιτείται σε ασθενείς με ρινικές λοιμώξεις, </w:t>
      </w:r>
      <w:proofErr w:type="spellStart"/>
      <w:r w:rsidRPr="009E7360">
        <w:rPr>
          <w:rFonts w:eastAsia="Times New Roman" w:cs="Times New Roman"/>
          <w:sz w:val="24"/>
          <w:szCs w:val="24"/>
          <w:lang w:eastAsia="el-GR"/>
        </w:rPr>
        <w:t>μυκητιασικής</w:t>
      </w:r>
      <w:proofErr w:type="spellEnd"/>
      <w:r w:rsidRPr="009E7360">
        <w:rPr>
          <w:rFonts w:eastAsia="Times New Roman" w:cs="Times New Roman"/>
          <w:sz w:val="24"/>
          <w:szCs w:val="24"/>
          <w:lang w:eastAsia="el-GR"/>
        </w:rPr>
        <w:t xml:space="preserve"> ή ιογενούς αιτιολογίας και </w:t>
      </w:r>
      <w:proofErr w:type="spellStart"/>
      <w:r w:rsidRPr="009E7360">
        <w:rPr>
          <w:rFonts w:eastAsia="Times New Roman" w:cs="Times New Roman"/>
          <w:sz w:val="24"/>
          <w:szCs w:val="24"/>
          <w:lang w:eastAsia="el-GR"/>
        </w:rPr>
        <w:t>βακτηριακή</w:t>
      </w:r>
      <w:proofErr w:type="spellEnd"/>
      <w:r w:rsidRPr="009E7360">
        <w:rPr>
          <w:rFonts w:eastAsia="Times New Roman" w:cs="Times New Roman"/>
          <w:sz w:val="24"/>
          <w:szCs w:val="24"/>
          <w:lang w:eastAsia="el-GR"/>
        </w:rPr>
        <w:t xml:space="preserve"> ιγμορίτιδα, οι οποίες πρέπει να θεραπεύονται εκ παραλλήλου καταλλήλως.</w:t>
      </w:r>
    </w:p>
    <w:p w14:paraId="38C141DB"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 xml:space="preserve">Τα παιδιά υπό </w:t>
      </w:r>
      <w:proofErr w:type="spellStart"/>
      <w:r w:rsidRPr="009E7360">
        <w:rPr>
          <w:rFonts w:eastAsia="Times New Roman" w:cs="Times New Roman"/>
          <w:sz w:val="24"/>
          <w:szCs w:val="24"/>
          <w:lang w:eastAsia="el-GR"/>
        </w:rPr>
        <w:t>ανοσοκατασταλτική</w:t>
      </w:r>
      <w:proofErr w:type="spellEnd"/>
      <w:r w:rsidRPr="009E7360">
        <w:rPr>
          <w:rFonts w:eastAsia="Times New Roman" w:cs="Times New Roman"/>
          <w:sz w:val="24"/>
          <w:szCs w:val="24"/>
          <w:lang w:eastAsia="el-GR"/>
        </w:rPr>
        <w:t xml:space="preserve"> θεραπεία είναι πιο επιρρεπή σε λοιμώξεις από ότι τα υγιή. Για παράδειγμα, νοσήματα όπως η </w:t>
      </w:r>
      <w:proofErr w:type="spellStart"/>
      <w:r w:rsidRPr="009E7360">
        <w:rPr>
          <w:rFonts w:eastAsia="Times New Roman" w:cs="Times New Roman"/>
          <w:sz w:val="24"/>
          <w:szCs w:val="24"/>
          <w:lang w:eastAsia="el-GR"/>
        </w:rPr>
        <w:t>ανεμευλογιά</w:t>
      </w:r>
      <w:proofErr w:type="spellEnd"/>
      <w:r w:rsidRPr="009E7360">
        <w:rPr>
          <w:rFonts w:eastAsia="Times New Roman" w:cs="Times New Roman"/>
          <w:sz w:val="24"/>
          <w:szCs w:val="24"/>
          <w:lang w:eastAsia="el-GR"/>
        </w:rPr>
        <w:t xml:space="preserve"> ή η ιλαρά μπορεί να έχουν σοβαρότερη ή και θανατηφόρα πορεία σε παιδιά υπό </w:t>
      </w:r>
      <w:proofErr w:type="spellStart"/>
      <w:r w:rsidRPr="009E7360">
        <w:rPr>
          <w:rFonts w:eastAsia="Times New Roman" w:cs="Times New Roman"/>
          <w:sz w:val="24"/>
          <w:szCs w:val="24"/>
          <w:lang w:eastAsia="el-GR"/>
        </w:rPr>
        <w:t>ανοσοκαταστολή</w:t>
      </w:r>
      <w:proofErr w:type="spellEnd"/>
      <w:r w:rsidRPr="009E7360">
        <w:rPr>
          <w:rFonts w:eastAsia="Times New Roman" w:cs="Times New Roman"/>
          <w:sz w:val="24"/>
          <w:szCs w:val="24"/>
          <w:lang w:eastAsia="el-GR"/>
        </w:rPr>
        <w:t xml:space="preserve"> με </w:t>
      </w:r>
      <w:proofErr w:type="spellStart"/>
      <w:r w:rsidRPr="009E7360">
        <w:rPr>
          <w:rFonts w:eastAsia="Times New Roman" w:cs="Times New Roman"/>
          <w:sz w:val="24"/>
          <w:szCs w:val="24"/>
          <w:lang w:eastAsia="el-GR"/>
        </w:rPr>
        <w:t>γλυκοκορτικοειδή</w:t>
      </w:r>
      <w:proofErr w:type="spellEnd"/>
      <w:r w:rsidRPr="009E7360">
        <w:rPr>
          <w:rFonts w:eastAsia="Times New Roman" w:cs="Times New Roman"/>
          <w:sz w:val="24"/>
          <w:szCs w:val="24"/>
          <w:lang w:eastAsia="el-GR"/>
        </w:rPr>
        <w:t xml:space="preserve">. Στα παιδιά αυτά ή σε ενήλικους που δεν έχουν ανοσία σε αυτά τα νοσήματα, θα πρέπει να αποφεύγεται με ιδιαίτερη προσοχή τυχόν έκθεσή τους. Σε περίπτωση που εκτεθούν σε μόλυνση, μπορεί να θεωρηθεί ενδεδειγμένη η χρήση </w:t>
      </w:r>
      <w:proofErr w:type="spellStart"/>
      <w:r w:rsidRPr="009E7360">
        <w:rPr>
          <w:rFonts w:eastAsia="Times New Roman" w:cs="Times New Roman"/>
          <w:sz w:val="24"/>
          <w:szCs w:val="24"/>
          <w:lang w:eastAsia="el-GR"/>
        </w:rPr>
        <w:t>ανοσοσφαιρίνης</w:t>
      </w:r>
      <w:proofErr w:type="spellEnd"/>
      <w:r w:rsidRPr="009E7360">
        <w:rPr>
          <w:rFonts w:eastAsia="Times New Roman" w:cs="Times New Roman"/>
          <w:sz w:val="24"/>
          <w:szCs w:val="24"/>
          <w:lang w:eastAsia="el-GR"/>
        </w:rPr>
        <w:t xml:space="preserve"> έναντι της </w:t>
      </w:r>
      <w:proofErr w:type="spellStart"/>
      <w:r w:rsidRPr="009E7360">
        <w:rPr>
          <w:rFonts w:eastAsia="Times New Roman" w:cs="Times New Roman"/>
          <w:sz w:val="24"/>
          <w:szCs w:val="24"/>
          <w:lang w:eastAsia="el-GR"/>
        </w:rPr>
        <w:t>ανεμευλογιάς</w:t>
      </w:r>
      <w:proofErr w:type="spellEnd"/>
      <w:r w:rsidRPr="009E7360">
        <w:rPr>
          <w:rFonts w:eastAsia="Times New Roman" w:cs="Times New Roman"/>
          <w:sz w:val="24"/>
          <w:szCs w:val="24"/>
          <w:lang w:eastAsia="el-GR"/>
        </w:rPr>
        <w:t xml:space="preserve">/ζωστήρα ή </w:t>
      </w:r>
      <w:proofErr w:type="spellStart"/>
      <w:r w:rsidRPr="009E7360">
        <w:rPr>
          <w:rFonts w:eastAsia="Times New Roman" w:cs="Times New Roman"/>
          <w:sz w:val="24"/>
          <w:szCs w:val="24"/>
          <w:lang w:eastAsia="el-GR"/>
        </w:rPr>
        <w:t>ανοσοσφαιρίνης</w:t>
      </w:r>
      <w:proofErr w:type="spellEnd"/>
      <w:r w:rsidRPr="009E7360">
        <w:rPr>
          <w:rFonts w:eastAsia="Times New Roman" w:cs="Times New Roman"/>
          <w:sz w:val="24"/>
          <w:szCs w:val="24"/>
          <w:lang w:eastAsia="el-GR"/>
        </w:rPr>
        <w:t xml:space="preserve"> </w:t>
      </w:r>
      <w:proofErr w:type="spellStart"/>
      <w:r w:rsidRPr="009E7360">
        <w:rPr>
          <w:rFonts w:eastAsia="Times New Roman" w:cs="Times New Roman"/>
          <w:sz w:val="24"/>
          <w:szCs w:val="24"/>
          <w:lang w:eastAsia="el-GR"/>
        </w:rPr>
        <w:t>συλλεγείσης</w:t>
      </w:r>
      <w:proofErr w:type="spellEnd"/>
      <w:r w:rsidRPr="009E7360">
        <w:rPr>
          <w:rFonts w:eastAsia="Times New Roman" w:cs="Times New Roman"/>
          <w:sz w:val="24"/>
          <w:szCs w:val="24"/>
          <w:lang w:eastAsia="el-GR"/>
        </w:rPr>
        <w:t xml:space="preserve"> από πολλά άτομα, ενδοφλεβίως. Σε περίπτωση εμφάνισης </w:t>
      </w:r>
      <w:proofErr w:type="spellStart"/>
      <w:r w:rsidRPr="009E7360">
        <w:rPr>
          <w:rFonts w:eastAsia="Times New Roman" w:cs="Times New Roman"/>
          <w:sz w:val="24"/>
          <w:szCs w:val="24"/>
          <w:lang w:eastAsia="el-GR"/>
        </w:rPr>
        <w:t>ανεμευλογιάς</w:t>
      </w:r>
      <w:proofErr w:type="spellEnd"/>
      <w:r w:rsidRPr="009E7360">
        <w:rPr>
          <w:rFonts w:eastAsia="Times New Roman" w:cs="Times New Roman"/>
          <w:sz w:val="24"/>
          <w:szCs w:val="24"/>
          <w:lang w:eastAsia="el-GR"/>
        </w:rPr>
        <w:t xml:space="preserve"> μπορεί να τεθεί θέμα θεραπείας με </w:t>
      </w:r>
      <w:proofErr w:type="spellStart"/>
      <w:r w:rsidRPr="009E7360">
        <w:rPr>
          <w:rFonts w:eastAsia="Times New Roman" w:cs="Times New Roman"/>
          <w:sz w:val="24"/>
          <w:szCs w:val="24"/>
          <w:lang w:eastAsia="el-GR"/>
        </w:rPr>
        <w:t>αντιικούς</w:t>
      </w:r>
      <w:proofErr w:type="spellEnd"/>
      <w:r w:rsidRPr="009E7360">
        <w:rPr>
          <w:rFonts w:eastAsia="Times New Roman" w:cs="Times New Roman"/>
          <w:sz w:val="24"/>
          <w:szCs w:val="24"/>
          <w:lang w:eastAsia="el-GR"/>
        </w:rPr>
        <w:t xml:space="preserve"> παράγοντες.</w:t>
      </w:r>
    </w:p>
    <w:p w14:paraId="69083C7B"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Ιδιαίτερη επίσης προσοχή χρειάζονται οι ασθενείς εκείνοι, οι οποίοι μετατάσσονται από τα συστηματικώς χορηγούμενα κορτικοειδή σε</w:t>
      </w:r>
      <w:r w:rsidRPr="009E7360">
        <w:rPr>
          <w:rFonts w:eastAsia="Times New Roman" w:cs="Times New Roman"/>
          <w:b/>
          <w:bCs/>
          <w:sz w:val="24"/>
          <w:szCs w:val="24"/>
          <w:lang w:eastAsia="el-GR"/>
        </w:rPr>
        <w:t xml:space="preserve"> </w:t>
      </w:r>
      <w:r w:rsidRPr="009E7360">
        <w:rPr>
          <w:rFonts w:eastAsia="Times New Roman" w:cs="Times New Roman"/>
          <w:sz w:val="24"/>
          <w:szCs w:val="24"/>
          <w:lang w:eastAsia="el-GR"/>
        </w:rPr>
        <w:t xml:space="preserve">ρινικό </w:t>
      </w:r>
      <w:proofErr w:type="spellStart"/>
      <w:r w:rsidRPr="009E7360">
        <w:rPr>
          <w:rFonts w:eastAsia="Times New Roman" w:cs="Times New Roman"/>
          <w:sz w:val="24"/>
          <w:szCs w:val="24"/>
          <w:lang w:eastAsia="el-GR"/>
        </w:rPr>
        <w:t>εκνέφωμα</w:t>
      </w:r>
      <w:proofErr w:type="spellEnd"/>
      <w:r w:rsidRPr="009E7360">
        <w:rPr>
          <w:rFonts w:eastAsia="Times New Roman" w:cs="Times New Roman"/>
          <w:sz w:val="24"/>
          <w:szCs w:val="24"/>
          <w:lang w:eastAsia="el-GR"/>
        </w:rPr>
        <w:t xml:space="preserve"> </w:t>
      </w:r>
      <w:r w:rsidRPr="009E7360">
        <w:rPr>
          <w:rFonts w:eastAsia="Times New Roman" w:cs="Times New Roman"/>
          <w:b/>
          <w:sz w:val="24"/>
          <w:szCs w:val="24"/>
          <w:lang w:val="en-US" w:eastAsia="el-GR"/>
        </w:rPr>
        <w:t>Budesonide</w:t>
      </w:r>
      <w:r w:rsidRPr="009E7360">
        <w:rPr>
          <w:rFonts w:eastAsia="Times New Roman" w:cs="Times New Roman"/>
          <w:b/>
          <w:sz w:val="24"/>
          <w:szCs w:val="24"/>
          <w:lang w:eastAsia="el-GR"/>
        </w:rPr>
        <w:t>/</w:t>
      </w:r>
      <w:r w:rsidRPr="009E7360">
        <w:rPr>
          <w:rFonts w:eastAsia="Times New Roman" w:cs="Times New Roman"/>
          <w:b/>
          <w:sz w:val="24"/>
          <w:szCs w:val="24"/>
          <w:lang w:val="en-US" w:eastAsia="el-GR"/>
        </w:rPr>
        <w:t>Target</w:t>
      </w:r>
      <w:r w:rsidRPr="009E7360">
        <w:rPr>
          <w:rFonts w:eastAsia="Times New Roman" w:cs="Times New Roman"/>
          <w:b/>
          <w:sz w:val="24"/>
          <w:szCs w:val="24"/>
          <w:vertAlign w:val="superscript"/>
          <w:lang w:eastAsia="el-GR"/>
        </w:rPr>
        <w:t>®</w:t>
      </w:r>
      <w:r w:rsidRPr="009E7360">
        <w:rPr>
          <w:rFonts w:eastAsia="Times New Roman" w:cs="Times New Roman"/>
          <w:sz w:val="24"/>
          <w:szCs w:val="24"/>
          <w:lang w:eastAsia="el-GR"/>
        </w:rPr>
        <w:t xml:space="preserve">, οπότε και είναι δυνατόν να παρατηρηθούν διαταραχές του άξονα υποθάλαμος-υπόφυση-επινεφρίδια. Η </w:t>
      </w:r>
      <w:proofErr w:type="spellStart"/>
      <w:r w:rsidRPr="009E7360">
        <w:rPr>
          <w:rFonts w:eastAsia="Times New Roman" w:cs="Times New Roman"/>
          <w:sz w:val="24"/>
          <w:szCs w:val="24"/>
          <w:lang w:eastAsia="el-GR"/>
        </w:rPr>
        <w:t>συγχορήγηση</w:t>
      </w:r>
      <w:proofErr w:type="spellEnd"/>
      <w:r w:rsidRPr="009E7360">
        <w:rPr>
          <w:rFonts w:eastAsia="Times New Roman" w:cs="Times New Roman"/>
          <w:sz w:val="24"/>
          <w:szCs w:val="24"/>
          <w:lang w:eastAsia="el-GR"/>
        </w:rPr>
        <w:t xml:space="preserve"> του ρινικού </w:t>
      </w:r>
      <w:proofErr w:type="spellStart"/>
      <w:r w:rsidRPr="009E7360">
        <w:rPr>
          <w:rFonts w:eastAsia="Times New Roman" w:cs="Times New Roman"/>
          <w:sz w:val="24"/>
          <w:szCs w:val="24"/>
          <w:lang w:eastAsia="el-GR"/>
        </w:rPr>
        <w:t>εκνεφώματος</w:t>
      </w:r>
      <w:proofErr w:type="spellEnd"/>
      <w:r w:rsidRPr="009E7360">
        <w:rPr>
          <w:rFonts w:eastAsia="Times New Roman" w:cs="Times New Roman"/>
          <w:sz w:val="24"/>
          <w:szCs w:val="24"/>
          <w:lang w:eastAsia="el-GR"/>
        </w:rPr>
        <w:t xml:space="preserve"> </w:t>
      </w:r>
      <w:r w:rsidRPr="009E7360">
        <w:rPr>
          <w:rFonts w:eastAsia="Times New Roman" w:cs="Times New Roman"/>
          <w:b/>
          <w:sz w:val="24"/>
          <w:szCs w:val="24"/>
          <w:lang w:val="en-US" w:eastAsia="el-GR"/>
        </w:rPr>
        <w:t>Budesonide</w:t>
      </w:r>
      <w:r w:rsidRPr="009E7360">
        <w:rPr>
          <w:rFonts w:eastAsia="Times New Roman" w:cs="Times New Roman"/>
          <w:b/>
          <w:sz w:val="24"/>
          <w:szCs w:val="24"/>
          <w:lang w:eastAsia="el-GR"/>
        </w:rPr>
        <w:t>/</w:t>
      </w:r>
      <w:r w:rsidRPr="009E7360">
        <w:rPr>
          <w:rFonts w:eastAsia="Times New Roman" w:cs="Times New Roman"/>
          <w:b/>
          <w:sz w:val="24"/>
          <w:szCs w:val="24"/>
          <w:lang w:val="en-US" w:eastAsia="el-GR"/>
        </w:rPr>
        <w:t>Target</w:t>
      </w:r>
      <w:r w:rsidRPr="009E7360">
        <w:rPr>
          <w:rFonts w:eastAsia="Times New Roman" w:cs="Times New Roman"/>
          <w:b/>
          <w:sz w:val="24"/>
          <w:szCs w:val="24"/>
          <w:vertAlign w:val="superscript"/>
          <w:lang w:eastAsia="el-GR"/>
        </w:rPr>
        <w:t>®</w:t>
      </w:r>
      <w:r w:rsidRPr="009E7360">
        <w:rPr>
          <w:rFonts w:eastAsia="Times New Roman" w:cs="Times New Roman"/>
          <w:b/>
          <w:bCs/>
          <w:sz w:val="24"/>
          <w:szCs w:val="24"/>
          <w:vertAlign w:val="superscript"/>
          <w:lang w:eastAsia="el-GR"/>
        </w:rPr>
        <w:t xml:space="preserve"> </w:t>
      </w:r>
      <w:r w:rsidRPr="009E7360">
        <w:rPr>
          <w:rFonts w:eastAsia="Times New Roman" w:cs="Times New Roman"/>
          <w:sz w:val="24"/>
          <w:szCs w:val="24"/>
          <w:lang w:eastAsia="el-GR"/>
        </w:rPr>
        <w:t xml:space="preserve">με άλλο </w:t>
      </w:r>
      <w:proofErr w:type="spellStart"/>
      <w:r w:rsidRPr="009E7360">
        <w:rPr>
          <w:rFonts w:eastAsia="Times New Roman" w:cs="Times New Roman"/>
          <w:sz w:val="24"/>
          <w:szCs w:val="24"/>
          <w:lang w:eastAsia="el-GR"/>
        </w:rPr>
        <w:t>στεροειδές</w:t>
      </w:r>
      <w:proofErr w:type="spellEnd"/>
      <w:r w:rsidRPr="009E7360">
        <w:rPr>
          <w:rFonts w:eastAsia="Times New Roman" w:cs="Times New Roman"/>
          <w:sz w:val="24"/>
          <w:szCs w:val="24"/>
          <w:lang w:eastAsia="el-GR"/>
        </w:rPr>
        <w:t xml:space="preserve"> για εισπνοές από του στόματος, μπορεί να αυξήσει τον κίνδυνο εμφάνισης σημείων ή συμπτωμάτων </w:t>
      </w:r>
      <w:proofErr w:type="spellStart"/>
      <w:r w:rsidRPr="009E7360">
        <w:rPr>
          <w:rFonts w:eastAsia="Times New Roman" w:cs="Times New Roman"/>
          <w:sz w:val="24"/>
          <w:szCs w:val="24"/>
          <w:lang w:eastAsia="el-GR"/>
        </w:rPr>
        <w:t>υπερδοσολογίας</w:t>
      </w:r>
      <w:proofErr w:type="spellEnd"/>
      <w:r w:rsidRPr="009E7360">
        <w:rPr>
          <w:rFonts w:eastAsia="Times New Roman" w:cs="Times New Roman"/>
          <w:sz w:val="24"/>
          <w:szCs w:val="24"/>
          <w:lang w:eastAsia="el-GR"/>
        </w:rPr>
        <w:t xml:space="preserve"> από </w:t>
      </w:r>
      <w:proofErr w:type="spellStart"/>
      <w:r w:rsidRPr="009E7360">
        <w:rPr>
          <w:rFonts w:eastAsia="Times New Roman" w:cs="Times New Roman"/>
          <w:sz w:val="24"/>
          <w:szCs w:val="24"/>
          <w:lang w:eastAsia="el-GR"/>
        </w:rPr>
        <w:t>κορτικοστεροειδή</w:t>
      </w:r>
      <w:proofErr w:type="spellEnd"/>
      <w:r w:rsidRPr="009E7360">
        <w:rPr>
          <w:rFonts w:eastAsia="Times New Roman" w:cs="Times New Roman"/>
          <w:sz w:val="24"/>
          <w:szCs w:val="24"/>
          <w:lang w:eastAsia="el-GR"/>
        </w:rPr>
        <w:t xml:space="preserve"> και/ή καταστολής του άξονα ΥΥΕ.</w:t>
      </w:r>
    </w:p>
    <w:p w14:paraId="7C053749"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 xml:space="preserve">Σε περίπτωση που χρησιμοποιείται άλλο </w:t>
      </w:r>
      <w:proofErr w:type="spellStart"/>
      <w:r w:rsidRPr="009E7360">
        <w:rPr>
          <w:rFonts w:eastAsia="Times New Roman" w:cs="Times New Roman"/>
          <w:sz w:val="24"/>
          <w:szCs w:val="24"/>
          <w:lang w:eastAsia="el-GR"/>
        </w:rPr>
        <w:t>στεροειδές</w:t>
      </w:r>
      <w:proofErr w:type="spellEnd"/>
      <w:r w:rsidRPr="009E7360">
        <w:rPr>
          <w:rFonts w:eastAsia="Times New Roman" w:cs="Times New Roman"/>
          <w:sz w:val="24"/>
          <w:szCs w:val="24"/>
          <w:lang w:eastAsia="el-GR"/>
        </w:rPr>
        <w:t xml:space="preserve"> για εισπνοές από του στόματος, θα πρέπει να προσαρμόζεται το άθροισμα της δοσολογίας από τη μύτη και το στόμα, ώστε να αποφεύγονται οι ανεπιθύμητες ενέργειες των </w:t>
      </w:r>
      <w:proofErr w:type="spellStart"/>
      <w:r w:rsidRPr="009E7360">
        <w:rPr>
          <w:rFonts w:eastAsia="Times New Roman" w:cs="Times New Roman"/>
          <w:sz w:val="24"/>
          <w:szCs w:val="24"/>
          <w:lang w:eastAsia="el-GR"/>
        </w:rPr>
        <w:t>στεροειδών</w:t>
      </w:r>
      <w:proofErr w:type="spellEnd"/>
      <w:r w:rsidRPr="009E7360">
        <w:rPr>
          <w:rFonts w:eastAsia="Times New Roman" w:cs="Times New Roman"/>
          <w:sz w:val="24"/>
          <w:szCs w:val="24"/>
          <w:lang w:eastAsia="el-GR"/>
        </w:rPr>
        <w:t>, ιδίως στα παιδιά.</w:t>
      </w:r>
    </w:p>
    <w:p w14:paraId="6F26EE57"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Στη διάρκεια μακροχρόνιας αγωγής, θα πρέπει να ελέγχεται ο ρινικός βλεννογόνος κάθε 6 μήνες. Έως ότου αποκτηθεί περισσότερη εμπειρία δε συνιστάται μακροχρόνια θεραπεία σε παιδιά.</w:t>
      </w:r>
    </w:p>
    <w:p w14:paraId="43928581" w14:textId="77777777" w:rsidR="009E7360" w:rsidRPr="009E7360" w:rsidRDefault="009E7360" w:rsidP="009E7360">
      <w:pPr>
        <w:spacing w:after="0" w:line="240" w:lineRule="auto"/>
        <w:ind w:right="-193"/>
        <w:jc w:val="both"/>
        <w:rPr>
          <w:rFonts w:eastAsia="Times New Roman" w:cs="Times New Roman"/>
          <w:sz w:val="24"/>
          <w:szCs w:val="24"/>
          <w:lang w:eastAsia="el-GR"/>
        </w:rPr>
      </w:pPr>
    </w:p>
    <w:p w14:paraId="6718701D" w14:textId="77777777" w:rsidR="009E7360" w:rsidRPr="009E7360" w:rsidRDefault="009E7360" w:rsidP="009E7360">
      <w:pPr>
        <w:spacing w:after="0" w:line="240" w:lineRule="auto"/>
        <w:ind w:right="-193"/>
        <w:jc w:val="both"/>
        <w:rPr>
          <w:rFonts w:eastAsia="Times New Roman" w:cs="Times New Roman"/>
          <w:i/>
          <w:iCs/>
          <w:sz w:val="24"/>
          <w:szCs w:val="24"/>
          <w:u w:val="single"/>
          <w:lang w:eastAsia="el-GR"/>
        </w:rPr>
      </w:pPr>
      <w:r w:rsidRPr="009E7360">
        <w:rPr>
          <w:rFonts w:eastAsia="Times New Roman" w:cs="Times New Roman"/>
          <w:i/>
          <w:iCs/>
          <w:sz w:val="24"/>
          <w:szCs w:val="24"/>
          <w:u w:val="single"/>
          <w:lang w:eastAsia="el-GR"/>
        </w:rPr>
        <w:t>Τα κατωτέρω ισχύουν γενικώς για τα κορτικοειδή:</w:t>
      </w:r>
    </w:p>
    <w:p w14:paraId="2F9208F7"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 xml:space="preserve">Η μακροχρόνια χορήγηση </w:t>
      </w:r>
      <w:proofErr w:type="spellStart"/>
      <w:r w:rsidRPr="009E7360">
        <w:rPr>
          <w:rFonts w:eastAsia="Times New Roman" w:cs="Times New Roman"/>
          <w:sz w:val="24"/>
          <w:szCs w:val="24"/>
          <w:lang w:eastAsia="el-GR"/>
        </w:rPr>
        <w:t>γλυκοκορτικοειδών</w:t>
      </w:r>
      <w:proofErr w:type="spellEnd"/>
      <w:r w:rsidRPr="009E7360">
        <w:rPr>
          <w:rFonts w:eastAsia="Times New Roman" w:cs="Times New Roman"/>
          <w:sz w:val="24"/>
          <w:szCs w:val="24"/>
          <w:lang w:eastAsia="el-GR"/>
        </w:rPr>
        <w:t xml:space="preserve"> οδηγεί, όπως προαναφέρθηκε, σε καταστολή του άξονα ΥΥΕ, δηλαδή σε αναστολή της </w:t>
      </w:r>
      <w:proofErr w:type="spellStart"/>
      <w:r w:rsidRPr="009E7360">
        <w:rPr>
          <w:rFonts w:eastAsia="Times New Roman" w:cs="Times New Roman"/>
          <w:sz w:val="24"/>
          <w:szCs w:val="24"/>
          <w:lang w:eastAsia="el-GR"/>
        </w:rPr>
        <w:t>φλοιοεπινεφριδικής</w:t>
      </w:r>
      <w:proofErr w:type="spellEnd"/>
      <w:r w:rsidRPr="009E7360">
        <w:rPr>
          <w:rFonts w:eastAsia="Times New Roman" w:cs="Times New Roman"/>
          <w:sz w:val="24"/>
          <w:szCs w:val="24"/>
          <w:lang w:eastAsia="el-GR"/>
        </w:rPr>
        <w:t xml:space="preserve"> λειτουργίας. Ο βαθμός της αναστολής αυτής εξαρτάται από τη δόση, την ισχύ του χορηγούμενου </w:t>
      </w:r>
      <w:proofErr w:type="spellStart"/>
      <w:r w:rsidRPr="009E7360">
        <w:rPr>
          <w:rFonts w:eastAsia="Times New Roman" w:cs="Times New Roman"/>
          <w:sz w:val="24"/>
          <w:szCs w:val="24"/>
          <w:lang w:eastAsia="el-GR"/>
        </w:rPr>
        <w:t>κορτικοστεροειδούς</w:t>
      </w:r>
      <w:proofErr w:type="spellEnd"/>
      <w:r w:rsidRPr="009E7360">
        <w:rPr>
          <w:rFonts w:eastAsia="Times New Roman" w:cs="Times New Roman"/>
          <w:sz w:val="24"/>
          <w:szCs w:val="24"/>
          <w:lang w:eastAsia="el-GR"/>
        </w:rPr>
        <w:t xml:space="preserve">, τη συχνότητα και το χρόνο χορήγησής του στη διάρκεια του 24ώρου, την </w:t>
      </w:r>
      <w:proofErr w:type="spellStart"/>
      <w:r w:rsidRPr="009E7360">
        <w:rPr>
          <w:rFonts w:eastAsia="Times New Roman" w:cs="Times New Roman"/>
          <w:sz w:val="24"/>
          <w:szCs w:val="24"/>
          <w:lang w:eastAsia="el-GR"/>
        </w:rPr>
        <w:t>ημιπερίοδο</w:t>
      </w:r>
      <w:proofErr w:type="spellEnd"/>
      <w:r w:rsidRPr="009E7360">
        <w:rPr>
          <w:rFonts w:eastAsia="Times New Roman" w:cs="Times New Roman"/>
          <w:sz w:val="24"/>
          <w:szCs w:val="24"/>
          <w:lang w:eastAsia="el-GR"/>
        </w:rPr>
        <w:t xml:space="preserve"> ζωής του στους ιστούς και τη συνολική χρονική διάρκεια της θεραπείας. Σημειώνεται ότι η κατασταλτική ενέργεια των </w:t>
      </w:r>
      <w:proofErr w:type="spellStart"/>
      <w:r w:rsidRPr="009E7360">
        <w:rPr>
          <w:rFonts w:eastAsia="Times New Roman" w:cs="Times New Roman"/>
          <w:sz w:val="24"/>
          <w:szCs w:val="24"/>
          <w:lang w:eastAsia="el-GR"/>
        </w:rPr>
        <w:t>γλυκοκορτικοειδών</w:t>
      </w:r>
      <w:proofErr w:type="spellEnd"/>
      <w:r w:rsidRPr="009E7360">
        <w:rPr>
          <w:rFonts w:eastAsia="Times New Roman" w:cs="Times New Roman"/>
          <w:sz w:val="24"/>
          <w:szCs w:val="24"/>
          <w:lang w:eastAsia="el-GR"/>
        </w:rPr>
        <w:t xml:space="preserve"> στον άξονα ΥΥΕ είναι εντονότερη και πιο παρατεταμένη όταν χορηγούνται τις νυκτερινές ώρες. Σε φυσιολογικά άτομα δόση 1 </w:t>
      </w:r>
      <w:r w:rsidRPr="009E7360">
        <w:rPr>
          <w:rFonts w:eastAsia="Times New Roman" w:cs="Times New Roman"/>
          <w:sz w:val="24"/>
          <w:szCs w:val="24"/>
          <w:lang w:val="en-US" w:eastAsia="el-GR"/>
        </w:rPr>
        <w:t>mg</w:t>
      </w:r>
      <w:r w:rsidRPr="009E7360">
        <w:rPr>
          <w:rFonts w:eastAsia="Times New Roman" w:cs="Times New Roman"/>
          <w:sz w:val="24"/>
          <w:szCs w:val="24"/>
          <w:lang w:eastAsia="el-GR"/>
        </w:rPr>
        <w:t xml:space="preserve"> δεξαμεθαζόνης χορηγούμενης τη νύχτα αναστέλλει την έκκριση της </w:t>
      </w:r>
      <w:proofErr w:type="spellStart"/>
      <w:r w:rsidRPr="009E7360">
        <w:rPr>
          <w:rFonts w:eastAsia="Times New Roman" w:cs="Times New Roman"/>
          <w:sz w:val="24"/>
          <w:szCs w:val="24"/>
          <w:lang w:eastAsia="el-GR"/>
        </w:rPr>
        <w:t>φλοιοεπινεφριδιοτρόπου</w:t>
      </w:r>
      <w:proofErr w:type="spellEnd"/>
      <w:r w:rsidRPr="009E7360">
        <w:rPr>
          <w:rFonts w:eastAsia="Times New Roman" w:cs="Times New Roman"/>
          <w:sz w:val="24"/>
          <w:szCs w:val="24"/>
          <w:lang w:eastAsia="el-GR"/>
        </w:rPr>
        <w:t xml:space="preserve"> ορμόνης της υπόφυσης για 24 ώρες. </w:t>
      </w:r>
    </w:p>
    <w:p w14:paraId="106EABF2"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 xml:space="preserve">Αιφνίδια ή απότομη μείωση της δόσης των </w:t>
      </w:r>
      <w:proofErr w:type="spellStart"/>
      <w:r w:rsidRPr="009E7360">
        <w:rPr>
          <w:rFonts w:eastAsia="Times New Roman" w:cs="Times New Roman"/>
          <w:sz w:val="24"/>
          <w:szCs w:val="24"/>
          <w:lang w:eastAsia="el-GR"/>
        </w:rPr>
        <w:t>γλυκοκορτικοειδών</w:t>
      </w:r>
      <w:proofErr w:type="spellEnd"/>
      <w:r w:rsidRPr="009E7360">
        <w:rPr>
          <w:rFonts w:eastAsia="Times New Roman" w:cs="Times New Roman"/>
          <w:sz w:val="24"/>
          <w:szCs w:val="24"/>
          <w:lang w:eastAsia="el-GR"/>
        </w:rPr>
        <w:t xml:space="preserve"> ενδέχεται να προκαλέσει «σύνδρομο στέρησης» που χαρακτηρίζεται από οξεία </w:t>
      </w:r>
      <w:proofErr w:type="spellStart"/>
      <w:r w:rsidRPr="009E7360">
        <w:rPr>
          <w:rFonts w:eastAsia="Times New Roman" w:cs="Times New Roman"/>
          <w:sz w:val="24"/>
          <w:szCs w:val="24"/>
          <w:lang w:eastAsia="el-GR"/>
        </w:rPr>
        <w:t>φλοιοεπινεφριδική</w:t>
      </w:r>
      <w:proofErr w:type="spellEnd"/>
      <w:r w:rsidRPr="009E7360">
        <w:rPr>
          <w:rFonts w:eastAsia="Times New Roman" w:cs="Times New Roman"/>
          <w:sz w:val="24"/>
          <w:szCs w:val="24"/>
          <w:lang w:eastAsia="el-GR"/>
        </w:rPr>
        <w:t xml:space="preserve"> ανεπάρκεια με </w:t>
      </w:r>
      <w:proofErr w:type="spellStart"/>
      <w:r w:rsidRPr="009E7360">
        <w:rPr>
          <w:rFonts w:eastAsia="Times New Roman" w:cs="Times New Roman"/>
          <w:sz w:val="24"/>
          <w:szCs w:val="24"/>
          <w:lang w:eastAsia="el-GR"/>
        </w:rPr>
        <w:t>μϋική</w:t>
      </w:r>
      <w:proofErr w:type="spellEnd"/>
      <w:r w:rsidRPr="009E7360">
        <w:rPr>
          <w:rFonts w:eastAsia="Times New Roman" w:cs="Times New Roman"/>
          <w:sz w:val="24"/>
          <w:szCs w:val="24"/>
          <w:lang w:eastAsia="el-GR"/>
        </w:rPr>
        <w:t xml:space="preserve"> αδυναμία, υπόταση, υπογλυκαιμία, ναυτία, εμέτους, ανησυχία, μυαλγίες, αρθραλγίες. Σε μερικές περιπτώσεις, τα συμπτώματα μπορεί να δίνουν την κλινική εικόνα υποτροπής της νόσου για την οποία ο ασθενής θεραπευόταν. Έτσι, μετά την επίτευξη του επιθυμητού θεραπευτικού αποτελέσματος, η δόση πρέπει να μειώνεται βαθμιαία μέχρι την ελάχιστη αποτελεσματική.</w:t>
      </w:r>
    </w:p>
    <w:p w14:paraId="00C72FF2"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 xml:space="preserve">Επίσης, θα πρέπει να προσαρμόζεται ανάλογα με την έξαρση ή ύφεση της νόσου, την εξατομικευμένη ανταπόκριση του ασθενή και την έκθεση σε συγκινησιακά ή φυσικά </w:t>
      </w:r>
      <w:r w:rsidRPr="009E7360">
        <w:rPr>
          <w:rFonts w:eastAsia="Times New Roman" w:cs="Times New Roman"/>
          <w:sz w:val="24"/>
          <w:szCs w:val="24"/>
          <w:lang w:val="en-US" w:eastAsia="el-GR"/>
        </w:rPr>
        <w:t>stress</w:t>
      </w:r>
      <w:r w:rsidRPr="009E7360">
        <w:rPr>
          <w:rFonts w:eastAsia="Times New Roman" w:cs="Times New Roman"/>
          <w:sz w:val="24"/>
          <w:szCs w:val="24"/>
          <w:lang w:eastAsia="el-GR"/>
        </w:rPr>
        <w:t xml:space="preserve"> (λοιμώξεις, εγχειρήσεις, τραυματισμοί </w:t>
      </w:r>
      <w:proofErr w:type="spellStart"/>
      <w:r w:rsidRPr="009E7360">
        <w:rPr>
          <w:rFonts w:eastAsia="Times New Roman" w:cs="Times New Roman"/>
          <w:sz w:val="24"/>
          <w:szCs w:val="24"/>
          <w:lang w:eastAsia="el-GR"/>
        </w:rPr>
        <w:t>κ.λ.π</w:t>
      </w:r>
      <w:proofErr w:type="spellEnd"/>
      <w:r w:rsidRPr="009E7360">
        <w:rPr>
          <w:rFonts w:eastAsia="Times New Roman" w:cs="Times New Roman"/>
          <w:sz w:val="24"/>
          <w:szCs w:val="24"/>
          <w:lang w:eastAsia="el-GR"/>
        </w:rPr>
        <w:t xml:space="preserve">.). Μετά τη διακοπή για χρονικό διάστημα ενός έτους περίπου, ο ασθενής βρίσκεται στο δυνητικό κίνδυνο εξέλιξης </w:t>
      </w:r>
      <w:proofErr w:type="spellStart"/>
      <w:r w:rsidRPr="009E7360">
        <w:rPr>
          <w:rFonts w:eastAsia="Times New Roman" w:cs="Times New Roman"/>
          <w:sz w:val="24"/>
          <w:szCs w:val="24"/>
          <w:lang w:eastAsia="el-GR"/>
        </w:rPr>
        <w:t>φλοιοεπινεφριδικής</w:t>
      </w:r>
      <w:proofErr w:type="spellEnd"/>
      <w:r w:rsidRPr="009E7360">
        <w:rPr>
          <w:rFonts w:eastAsia="Times New Roman" w:cs="Times New Roman"/>
          <w:sz w:val="24"/>
          <w:szCs w:val="24"/>
          <w:lang w:eastAsia="el-GR"/>
        </w:rPr>
        <w:t xml:space="preserve"> ανεπάρκειας σε περιπτώσεις </w:t>
      </w:r>
      <w:r w:rsidRPr="009E7360">
        <w:rPr>
          <w:rFonts w:eastAsia="Times New Roman" w:cs="Times New Roman"/>
          <w:sz w:val="24"/>
          <w:szCs w:val="24"/>
          <w:lang w:val="en-US" w:eastAsia="el-GR"/>
        </w:rPr>
        <w:t>stress</w:t>
      </w:r>
      <w:r w:rsidRPr="009E7360">
        <w:rPr>
          <w:rFonts w:eastAsia="Times New Roman" w:cs="Times New Roman"/>
          <w:sz w:val="24"/>
          <w:szCs w:val="24"/>
          <w:lang w:eastAsia="el-GR"/>
        </w:rPr>
        <w:t xml:space="preserve"> και πρέπει να αντιμετωπίζεται με χορήγηση αυξημένων δόσεων.</w:t>
      </w:r>
    </w:p>
    <w:p w14:paraId="7486FFE6" w14:textId="77777777" w:rsidR="009E7360" w:rsidRPr="009E7360" w:rsidRDefault="009E7360" w:rsidP="009E7360">
      <w:pPr>
        <w:spacing w:after="0" w:line="240" w:lineRule="auto"/>
        <w:ind w:right="-193"/>
        <w:jc w:val="both"/>
        <w:rPr>
          <w:rFonts w:eastAsia="Times New Roman" w:cs="Times New Roman"/>
          <w:sz w:val="24"/>
          <w:szCs w:val="24"/>
          <w:lang w:eastAsia="el-GR"/>
        </w:rPr>
      </w:pPr>
    </w:p>
    <w:p w14:paraId="7A14021B" w14:textId="77777777" w:rsidR="009E7360" w:rsidRPr="009E7360" w:rsidRDefault="009E7360" w:rsidP="009E7360">
      <w:pPr>
        <w:tabs>
          <w:tab w:val="left" w:pos="567"/>
        </w:tabs>
        <w:spacing w:after="0" w:line="240" w:lineRule="auto"/>
        <w:ind w:right="-193"/>
        <w:jc w:val="both"/>
        <w:rPr>
          <w:rFonts w:eastAsia="Times New Roman" w:cs="Times New Roman"/>
          <w:b/>
          <w:bCs/>
          <w:sz w:val="24"/>
          <w:szCs w:val="24"/>
          <w:lang w:eastAsia="el-GR"/>
        </w:rPr>
      </w:pPr>
      <w:r w:rsidRPr="009E7360">
        <w:rPr>
          <w:rFonts w:eastAsia="Times New Roman" w:cs="Times New Roman"/>
          <w:b/>
          <w:bCs/>
          <w:sz w:val="24"/>
          <w:szCs w:val="24"/>
          <w:lang w:eastAsia="el-GR"/>
        </w:rPr>
        <w:t>4.5. Αλληλεπιδράσεις με άλλα φάρμακα και άλλες μορφές αλληλεπίδρασης</w:t>
      </w:r>
    </w:p>
    <w:p w14:paraId="6CA1AC3C" w14:textId="77777777" w:rsidR="009E7360" w:rsidRPr="009E7360" w:rsidRDefault="009E7360" w:rsidP="009E7360">
      <w:pPr>
        <w:spacing w:after="0" w:line="240" w:lineRule="auto"/>
        <w:ind w:right="-193"/>
        <w:jc w:val="both"/>
        <w:rPr>
          <w:rFonts w:eastAsia="Times New Roman" w:cs="Times New Roman"/>
          <w:sz w:val="24"/>
          <w:szCs w:val="24"/>
          <w:lang w:eastAsia="el-GR"/>
        </w:rPr>
      </w:pPr>
    </w:p>
    <w:p w14:paraId="11595F54"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 xml:space="preserve">Δεν έχει παρατηρηθεί αλληλεπίδραση της </w:t>
      </w:r>
      <w:proofErr w:type="spellStart"/>
      <w:r w:rsidRPr="009E7360">
        <w:rPr>
          <w:rFonts w:eastAsia="Times New Roman" w:cs="Times New Roman"/>
          <w:sz w:val="24"/>
          <w:szCs w:val="24"/>
          <w:lang w:eastAsia="el-GR"/>
        </w:rPr>
        <w:t>βουδεσονίδης</w:t>
      </w:r>
      <w:proofErr w:type="spellEnd"/>
      <w:r w:rsidRPr="009E7360">
        <w:rPr>
          <w:rFonts w:eastAsia="Times New Roman" w:cs="Times New Roman"/>
          <w:sz w:val="24"/>
          <w:szCs w:val="24"/>
          <w:lang w:eastAsia="el-GR"/>
        </w:rPr>
        <w:t xml:space="preserve"> με κανένα από τα φάρμακα που χρησιμοποιούνται για τη θεραπεία της ρινίτιδας.</w:t>
      </w:r>
    </w:p>
    <w:p w14:paraId="2CAAD1CA"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 xml:space="preserve">Ο μεταβολισμός της </w:t>
      </w:r>
      <w:proofErr w:type="spellStart"/>
      <w:r w:rsidRPr="009E7360">
        <w:rPr>
          <w:rFonts w:eastAsia="Times New Roman" w:cs="Times New Roman"/>
          <w:sz w:val="24"/>
          <w:szCs w:val="24"/>
          <w:lang w:eastAsia="el-GR"/>
        </w:rPr>
        <w:t>βουδεσονίδης</w:t>
      </w:r>
      <w:proofErr w:type="spellEnd"/>
      <w:r w:rsidRPr="009E7360">
        <w:rPr>
          <w:rFonts w:eastAsia="Times New Roman" w:cs="Times New Roman"/>
          <w:sz w:val="24"/>
          <w:szCs w:val="24"/>
          <w:lang w:eastAsia="el-GR"/>
        </w:rPr>
        <w:t xml:space="preserve"> γίνεται κυρίως από το </w:t>
      </w:r>
      <w:r w:rsidRPr="009E7360">
        <w:rPr>
          <w:rFonts w:eastAsia="Times New Roman" w:cs="Times New Roman"/>
          <w:sz w:val="24"/>
          <w:szCs w:val="24"/>
          <w:lang w:val="en-US" w:eastAsia="el-GR"/>
        </w:rPr>
        <w:t>CYP</w:t>
      </w:r>
      <w:r w:rsidRPr="009E7360">
        <w:rPr>
          <w:rFonts w:eastAsia="Times New Roman" w:cs="Times New Roman"/>
          <w:sz w:val="24"/>
          <w:szCs w:val="24"/>
          <w:lang w:eastAsia="el-GR"/>
        </w:rPr>
        <w:t>3</w:t>
      </w:r>
      <w:r w:rsidRPr="009E7360">
        <w:rPr>
          <w:rFonts w:eastAsia="Times New Roman" w:cs="Times New Roman"/>
          <w:sz w:val="24"/>
          <w:szCs w:val="24"/>
          <w:lang w:val="en-US" w:eastAsia="el-GR"/>
        </w:rPr>
        <w:t>A</w:t>
      </w:r>
      <w:r w:rsidRPr="009E7360">
        <w:rPr>
          <w:rFonts w:eastAsia="Times New Roman" w:cs="Times New Roman"/>
          <w:sz w:val="24"/>
          <w:szCs w:val="24"/>
          <w:lang w:eastAsia="el-GR"/>
        </w:rPr>
        <w:t xml:space="preserve">, μία υποομάδα του κυτοχρώματος </w:t>
      </w:r>
      <w:r w:rsidRPr="009E7360">
        <w:rPr>
          <w:rFonts w:eastAsia="Times New Roman" w:cs="Times New Roman"/>
          <w:sz w:val="24"/>
          <w:szCs w:val="24"/>
          <w:lang w:val="en-US" w:eastAsia="el-GR"/>
        </w:rPr>
        <w:t>P</w:t>
      </w:r>
      <w:r w:rsidRPr="009E7360">
        <w:rPr>
          <w:rFonts w:eastAsia="Times New Roman" w:cs="Times New Roman"/>
          <w:sz w:val="24"/>
          <w:szCs w:val="24"/>
          <w:lang w:eastAsia="el-GR"/>
        </w:rPr>
        <w:t xml:space="preserve">450. Οι αναστολείς αυτού του ενζύμου, π.χ. η </w:t>
      </w:r>
      <w:proofErr w:type="spellStart"/>
      <w:r w:rsidRPr="009E7360">
        <w:rPr>
          <w:rFonts w:eastAsia="Times New Roman" w:cs="Times New Roman"/>
          <w:sz w:val="24"/>
          <w:szCs w:val="24"/>
          <w:lang w:eastAsia="el-GR"/>
        </w:rPr>
        <w:t>κετοκοναζόλη</w:t>
      </w:r>
      <w:proofErr w:type="spellEnd"/>
      <w:r w:rsidRPr="009E7360">
        <w:rPr>
          <w:rFonts w:eastAsia="Times New Roman" w:cs="Times New Roman"/>
          <w:sz w:val="24"/>
          <w:szCs w:val="24"/>
          <w:lang w:eastAsia="el-GR"/>
        </w:rPr>
        <w:t xml:space="preserve">, μπορούν να αυξήσουν τη συστηματική έκθεση στη </w:t>
      </w:r>
      <w:proofErr w:type="spellStart"/>
      <w:r w:rsidRPr="009E7360">
        <w:rPr>
          <w:rFonts w:eastAsia="Times New Roman" w:cs="Times New Roman"/>
          <w:sz w:val="24"/>
          <w:szCs w:val="24"/>
          <w:lang w:eastAsia="el-GR"/>
        </w:rPr>
        <w:t>βουδεσονίδη</w:t>
      </w:r>
      <w:proofErr w:type="spellEnd"/>
      <w:r w:rsidRPr="009E7360">
        <w:rPr>
          <w:rFonts w:eastAsia="Times New Roman" w:cs="Times New Roman"/>
          <w:sz w:val="24"/>
          <w:szCs w:val="24"/>
          <w:lang w:eastAsia="el-GR"/>
        </w:rPr>
        <w:t xml:space="preserve">. Ωστόσο, η χρήση της </w:t>
      </w:r>
      <w:proofErr w:type="spellStart"/>
      <w:r w:rsidRPr="009E7360">
        <w:rPr>
          <w:rFonts w:eastAsia="Times New Roman" w:cs="Times New Roman"/>
          <w:sz w:val="24"/>
          <w:szCs w:val="24"/>
          <w:lang w:eastAsia="el-GR"/>
        </w:rPr>
        <w:t>κετοκοναζόλης</w:t>
      </w:r>
      <w:proofErr w:type="spellEnd"/>
      <w:r w:rsidRPr="009E7360">
        <w:rPr>
          <w:rFonts w:eastAsia="Times New Roman" w:cs="Times New Roman"/>
          <w:sz w:val="24"/>
          <w:szCs w:val="24"/>
          <w:lang w:eastAsia="el-GR"/>
        </w:rPr>
        <w:t xml:space="preserve"> ταυτόχρονα με ρινικό </w:t>
      </w:r>
      <w:proofErr w:type="spellStart"/>
      <w:r w:rsidRPr="009E7360">
        <w:rPr>
          <w:rFonts w:eastAsia="Times New Roman" w:cs="Times New Roman"/>
          <w:sz w:val="24"/>
          <w:szCs w:val="24"/>
          <w:lang w:eastAsia="el-GR"/>
        </w:rPr>
        <w:t>εκνέφωμα</w:t>
      </w:r>
      <w:proofErr w:type="spellEnd"/>
      <w:r w:rsidRPr="009E7360">
        <w:rPr>
          <w:rFonts w:eastAsia="Times New Roman" w:cs="Times New Roman"/>
          <w:sz w:val="24"/>
          <w:szCs w:val="24"/>
          <w:lang w:eastAsia="el-GR"/>
        </w:rPr>
        <w:t xml:space="preserve"> </w:t>
      </w:r>
      <w:r w:rsidRPr="009E7360">
        <w:rPr>
          <w:rFonts w:eastAsia="Times New Roman" w:cs="Times New Roman"/>
          <w:b/>
          <w:sz w:val="24"/>
          <w:szCs w:val="24"/>
          <w:lang w:val="en-US" w:eastAsia="el-GR"/>
        </w:rPr>
        <w:t>Budesonide</w:t>
      </w:r>
      <w:r w:rsidRPr="009E7360">
        <w:rPr>
          <w:rFonts w:eastAsia="Times New Roman" w:cs="Times New Roman"/>
          <w:b/>
          <w:sz w:val="24"/>
          <w:szCs w:val="24"/>
          <w:lang w:eastAsia="el-GR"/>
        </w:rPr>
        <w:t>/</w:t>
      </w:r>
      <w:r w:rsidRPr="009E7360">
        <w:rPr>
          <w:rFonts w:eastAsia="Times New Roman" w:cs="Times New Roman"/>
          <w:b/>
          <w:sz w:val="24"/>
          <w:szCs w:val="24"/>
          <w:lang w:val="en-US" w:eastAsia="el-GR"/>
        </w:rPr>
        <w:t>Target</w:t>
      </w:r>
      <w:r w:rsidRPr="009E7360">
        <w:rPr>
          <w:rFonts w:eastAsia="Times New Roman" w:cs="Times New Roman"/>
          <w:b/>
          <w:sz w:val="24"/>
          <w:szCs w:val="24"/>
          <w:vertAlign w:val="superscript"/>
          <w:lang w:eastAsia="el-GR"/>
        </w:rPr>
        <w:t>®</w:t>
      </w:r>
      <w:r w:rsidRPr="009E7360">
        <w:rPr>
          <w:rFonts w:eastAsia="Times New Roman" w:cs="Times New Roman"/>
          <w:b/>
          <w:bCs/>
          <w:sz w:val="24"/>
          <w:szCs w:val="24"/>
          <w:vertAlign w:val="superscript"/>
          <w:lang w:eastAsia="el-GR"/>
        </w:rPr>
        <w:t xml:space="preserve"> </w:t>
      </w:r>
      <w:r w:rsidRPr="009E7360">
        <w:rPr>
          <w:rFonts w:eastAsia="Times New Roman" w:cs="Times New Roman"/>
          <w:sz w:val="24"/>
          <w:szCs w:val="24"/>
          <w:lang w:eastAsia="el-GR"/>
        </w:rPr>
        <w:t>για μικρό χρονικό διάστημα έχει περιορισμένη κλινική σημασία.</w:t>
      </w:r>
    </w:p>
    <w:p w14:paraId="303EF5AB"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 xml:space="preserve">Σε </w:t>
      </w:r>
      <w:proofErr w:type="spellStart"/>
      <w:r w:rsidRPr="009E7360">
        <w:rPr>
          <w:rFonts w:eastAsia="Times New Roman" w:cs="Times New Roman"/>
          <w:sz w:val="24"/>
          <w:szCs w:val="24"/>
          <w:lang w:eastAsia="el-GR"/>
        </w:rPr>
        <w:t>συνιστώμενες</w:t>
      </w:r>
      <w:proofErr w:type="spellEnd"/>
      <w:r w:rsidRPr="009E7360">
        <w:rPr>
          <w:rFonts w:eastAsia="Times New Roman" w:cs="Times New Roman"/>
          <w:sz w:val="24"/>
          <w:szCs w:val="24"/>
          <w:lang w:eastAsia="el-GR"/>
        </w:rPr>
        <w:t xml:space="preserve"> δόσεις, η </w:t>
      </w:r>
      <w:proofErr w:type="spellStart"/>
      <w:r w:rsidRPr="009E7360">
        <w:rPr>
          <w:rFonts w:eastAsia="Times New Roman" w:cs="Times New Roman"/>
          <w:sz w:val="24"/>
          <w:szCs w:val="24"/>
          <w:lang w:eastAsia="el-GR"/>
        </w:rPr>
        <w:t>σιμετιδίνη</w:t>
      </w:r>
      <w:proofErr w:type="spellEnd"/>
      <w:r w:rsidRPr="009E7360">
        <w:rPr>
          <w:rFonts w:eastAsia="Times New Roman" w:cs="Times New Roman"/>
          <w:sz w:val="24"/>
          <w:szCs w:val="24"/>
          <w:lang w:eastAsia="el-GR"/>
        </w:rPr>
        <w:t xml:space="preserve"> έχει ελαφρά επίδραση, χωρίς κλινική σημασία στη </w:t>
      </w:r>
      <w:proofErr w:type="spellStart"/>
      <w:r w:rsidRPr="009E7360">
        <w:rPr>
          <w:rFonts w:eastAsia="Times New Roman" w:cs="Times New Roman"/>
          <w:sz w:val="24"/>
          <w:szCs w:val="24"/>
          <w:lang w:eastAsia="el-GR"/>
        </w:rPr>
        <w:t>φαρμακοκινητική</w:t>
      </w:r>
      <w:proofErr w:type="spellEnd"/>
      <w:r w:rsidRPr="009E7360">
        <w:rPr>
          <w:rFonts w:eastAsia="Times New Roman" w:cs="Times New Roman"/>
          <w:sz w:val="24"/>
          <w:szCs w:val="24"/>
          <w:lang w:eastAsia="el-GR"/>
        </w:rPr>
        <w:t xml:space="preserve"> της </w:t>
      </w:r>
      <w:proofErr w:type="spellStart"/>
      <w:r w:rsidRPr="009E7360">
        <w:rPr>
          <w:rFonts w:eastAsia="Times New Roman" w:cs="Times New Roman"/>
          <w:sz w:val="24"/>
          <w:szCs w:val="24"/>
          <w:lang w:eastAsia="el-GR"/>
        </w:rPr>
        <w:t>βουδεσονίδης</w:t>
      </w:r>
      <w:proofErr w:type="spellEnd"/>
      <w:r w:rsidRPr="009E7360">
        <w:rPr>
          <w:rFonts w:eastAsia="Times New Roman" w:cs="Times New Roman"/>
          <w:sz w:val="24"/>
          <w:szCs w:val="24"/>
          <w:lang w:eastAsia="el-GR"/>
        </w:rPr>
        <w:t xml:space="preserve"> που λαμβάνεται από το στόμα.</w:t>
      </w:r>
    </w:p>
    <w:p w14:paraId="7A637F4D" w14:textId="77777777" w:rsidR="009E7360" w:rsidRPr="009E7360" w:rsidRDefault="009E7360" w:rsidP="009E7360">
      <w:pPr>
        <w:spacing w:after="0" w:line="240" w:lineRule="auto"/>
        <w:ind w:right="-193"/>
        <w:jc w:val="both"/>
        <w:rPr>
          <w:rFonts w:eastAsia="Times New Roman" w:cs="Times New Roman"/>
          <w:sz w:val="24"/>
          <w:szCs w:val="24"/>
          <w:lang w:eastAsia="el-GR"/>
        </w:rPr>
      </w:pPr>
    </w:p>
    <w:p w14:paraId="5617B989" w14:textId="77777777" w:rsidR="009E7360" w:rsidRPr="009E7360" w:rsidRDefault="009E7360" w:rsidP="009E7360">
      <w:pPr>
        <w:spacing w:after="0" w:line="240" w:lineRule="auto"/>
        <w:ind w:right="-193"/>
        <w:jc w:val="both"/>
        <w:rPr>
          <w:rFonts w:eastAsia="Times New Roman" w:cs="Times New Roman"/>
          <w:i/>
          <w:iCs/>
          <w:sz w:val="24"/>
          <w:szCs w:val="24"/>
          <w:u w:val="single"/>
          <w:lang w:eastAsia="el-GR"/>
        </w:rPr>
      </w:pPr>
      <w:r w:rsidRPr="009E7360">
        <w:rPr>
          <w:rFonts w:eastAsia="Times New Roman" w:cs="Times New Roman"/>
          <w:i/>
          <w:iCs/>
          <w:sz w:val="24"/>
          <w:szCs w:val="24"/>
          <w:u w:val="single"/>
          <w:lang w:eastAsia="el-GR"/>
        </w:rPr>
        <w:t>Τα κατωτέρω ισχύουν γενικώς για τα κορτικοειδή:</w:t>
      </w:r>
    </w:p>
    <w:p w14:paraId="6735B3AE"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 xml:space="preserve">Με </w:t>
      </w:r>
      <w:proofErr w:type="spellStart"/>
      <w:r w:rsidRPr="009E7360">
        <w:rPr>
          <w:rFonts w:eastAsia="Times New Roman" w:cs="Times New Roman"/>
          <w:sz w:val="24"/>
          <w:szCs w:val="24"/>
          <w:lang w:eastAsia="el-GR"/>
        </w:rPr>
        <w:t>φαινυτοΐνη</w:t>
      </w:r>
      <w:proofErr w:type="spellEnd"/>
      <w:r w:rsidRPr="009E7360">
        <w:rPr>
          <w:rFonts w:eastAsia="Times New Roman" w:cs="Times New Roman"/>
          <w:sz w:val="24"/>
          <w:szCs w:val="24"/>
          <w:lang w:eastAsia="el-GR"/>
        </w:rPr>
        <w:t xml:space="preserve">, </w:t>
      </w:r>
      <w:proofErr w:type="spellStart"/>
      <w:r w:rsidRPr="009E7360">
        <w:rPr>
          <w:rFonts w:eastAsia="Times New Roman" w:cs="Times New Roman"/>
          <w:sz w:val="24"/>
          <w:szCs w:val="24"/>
          <w:lang w:eastAsia="el-GR"/>
        </w:rPr>
        <w:t>φαινοβαρβιτάλη</w:t>
      </w:r>
      <w:proofErr w:type="spellEnd"/>
      <w:r w:rsidRPr="009E7360">
        <w:rPr>
          <w:rFonts w:eastAsia="Times New Roman" w:cs="Times New Roman"/>
          <w:sz w:val="24"/>
          <w:szCs w:val="24"/>
          <w:lang w:eastAsia="el-GR"/>
        </w:rPr>
        <w:t xml:space="preserve">, </w:t>
      </w:r>
      <w:proofErr w:type="spellStart"/>
      <w:r w:rsidRPr="009E7360">
        <w:rPr>
          <w:rFonts w:eastAsia="Times New Roman" w:cs="Times New Roman"/>
          <w:sz w:val="24"/>
          <w:szCs w:val="24"/>
          <w:lang w:eastAsia="el-GR"/>
        </w:rPr>
        <w:t>εφεδρίνη</w:t>
      </w:r>
      <w:proofErr w:type="spellEnd"/>
      <w:r w:rsidRPr="009E7360">
        <w:rPr>
          <w:rFonts w:eastAsia="Times New Roman" w:cs="Times New Roman"/>
          <w:sz w:val="24"/>
          <w:szCs w:val="24"/>
          <w:lang w:eastAsia="el-GR"/>
        </w:rPr>
        <w:t xml:space="preserve"> και </w:t>
      </w:r>
      <w:proofErr w:type="spellStart"/>
      <w:r w:rsidRPr="009E7360">
        <w:rPr>
          <w:rFonts w:eastAsia="Times New Roman" w:cs="Times New Roman"/>
          <w:sz w:val="24"/>
          <w:szCs w:val="24"/>
          <w:lang w:eastAsia="el-GR"/>
        </w:rPr>
        <w:t>ριφαμπικίνη</w:t>
      </w:r>
      <w:proofErr w:type="spellEnd"/>
      <w:r w:rsidRPr="009E7360">
        <w:rPr>
          <w:rFonts w:eastAsia="Times New Roman" w:cs="Times New Roman"/>
          <w:sz w:val="24"/>
          <w:szCs w:val="24"/>
          <w:lang w:eastAsia="el-GR"/>
        </w:rPr>
        <w:t xml:space="preserve"> μειώνεται η δραστικότητά τους. Το οινόπνευμα και τα μη </w:t>
      </w:r>
      <w:proofErr w:type="spellStart"/>
      <w:r w:rsidRPr="009E7360">
        <w:rPr>
          <w:rFonts w:eastAsia="Times New Roman" w:cs="Times New Roman"/>
          <w:sz w:val="24"/>
          <w:szCs w:val="24"/>
          <w:lang w:eastAsia="el-GR"/>
        </w:rPr>
        <w:t>στεροειδή</w:t>
      </w:r>
      <w:proofErr w:type="spellEnd"/>
      <w:r w:rsidRPr="009E7360">
        <w:rPr>
          <w:rFonts w:eastAsia="Times New Roman" w:cs="Times New Roman"/>
          <w:sz w:val="24"/>
          <w:szCs w:val="24"/>
          <w:lang w:eastAsia="el-GR"/>
        </w:rPr>
        <w:t xml:space="preserve"> αντιφλεγμονώδη ενισχύουν την </w:t>
      </w:r>
      <w:proofErr w:type="spellStart"/>
      <w:r w:rsidRPr="009E7360">
        <w:rPr>
          <w:rFonts w:eastAsia="Times New Roman" w:cs="Times New Roman"/>
          <w:sz w:val="24"/>
          <w:szCs w:val="24"/>
          <w:lang w:eastAsia="el-GR"/>
        </w:rPr>
        <w:t>ελκογόνο</w:t>
      </w:r>
      <w:proofErr w:type="spellEnd"/>
      <w:r w:rsidRPr="009E7360">
        <w:rPr>
          <w:rFonts w:eastAsia="Times New Roman" w:cs="Times New Roman"/>
          <w:sz w:val="24"/>
          <w:szCs w:val="24"/>
          <w:lang w:eastAsia="el-GR"/>
        </w:rPr>
        <w:t xml:space="preserve"> δράση τους. Με </w:t>
      </w:r>
      <w:proofErr w:type="spellStart"/>
      <w:r w:rsidRPr="009E7360">
        <w:rPr>
          <w:rFonts w:eastAsia="Times New Roman" w:cs="Times New Roman"/>
          <w:sz w:val="24"/>
          <w:szCs w:val="24"/>
          <w:lang w:eastAsia="el-GR"/>
        </w:rPr>
        <w:t>καλιοπενικά</w:t>
      </w:r>
      <w:proofErr w:type="spellEnd"/>
      <w:r w:rsidRPr="009E7360">
        <w:rPr>
          <w:rFonts w:eastAsia="Times New Roman" w:cs="Times New Roman"/>
          <w:sz w:val="24"/>
          <w:szCs w:val="24"/>
          <w:lang w:eastAsia="el-GR"/>
        </w:rPr>
        <w:t xml:space="preserve"> διουρητικά ενισχύεται η </w:t>
      </w:r>
      <w:proofErr w:type="spellStart"/>
      <w:r w:rsidRPr="009E7360">
        <w:rPr>
          <w:rFonts w:eastAsia="Times New Roman" w:cs="Times New Roman"/>
          <w:sz w:val="24"/>
          <w:szCs w:val="24"/>
          <w:lang w:eastAsia="el-GR"/>
        </w:rPr>
        <w:t>υποκαλιαιμία</w:t>
      </w:r>
      <w:proofErr w:type="spellEnd"/>
      <w:r w:rsidRPr="009E7360">
        <w:rPr>
          <w:rFonts w:eastAsia="Times New Roman" w:cs="Times New Roman"/>
          <w:sz w:val="24"/>
          <w:szCs w:val="24"/>
          <w:lang w:eastAsia="el-GR"/>
        </w:rPr>
        <w:t xml:space="preserve">, ενώ με δακτυλίτιδα ο κίνδυνος τοξικού </w:t>
      </w:r>
      <w:proofErr w:type="spellStart"/>
      <w:r w:rsidRPr="009E7360">
        <w:rPr>
          <w:rFonts w:eastAsia="Times New Roman" w:cs="Times New Roman"/>
          <w:sz w:val="24"/>
          <w:szCs w:val="24"/>
          <w:lang w:eastAsia="el-GR"/>
        </w:rPr>
        <w:t>δακτυλιδισμού</w:t>
      </w:r>
      <w:proofErr w:type="spellEnd"/>
      <w:r w:rsidRPr="009E7360">
        <w:rPr>
          <w:rFonts w:eastAsia="Times New Roman" w:cs="Times New Roman"/>
          <w:sz w:val="24"/>
          <w:szCs w:val="24"/>
          <w:lang w:eastAsia="el-GR"/>
        </w:rPr>
        <w:t xml:space="preserve"> (από </w:t>
      </w:r>
      <w:proofErr w:type="spellStart"/>
      <w:r w:rsidRPr="009E7360">
        <w:rPr>
          <w:rFonts w:eastAsia="Times New Roman" w:cs="Times New Roman"/>
          <w:sz w:val="24"/>
          <w:szCs w:val="24"/>
          <w:lang w:eastAsia="el-GR"/>
        </w:rPr>
        <w:t>καλιοπενία</w:t>
      </w:r>
      <w:proofErr w:type="spellEnd"/>
      <w:r w:rsidRPr="009E7360">
        <w:rPr>
          <w:rFonts w:eastAsia="Times New Roman" w:cs="Times New Roman"/>
          <w:sz w:val="24"/>
          <w:szCs w:val="24"/>
          <w:lang w:eastAsia="el-GR"/>
        </w:rPr>
        <w:t xml:space="preserve">). Μειώνουν ή ενισχύουν τη δράση των </w:t>
      </w:r>
      <w:proofErr w:type="spellStart"/>
      <w:r w:rsidRPr="009E7360">
        <w:rPr>
          <w:rFonts w:eastAsia="Times New Roman" w:cs="Times New Roman"/>
          <w:sz w:val="24"/>
          <w:szCs w:val="24"/>
          <w:lang w:eastAsia="el-GR"/>
        </w:rPr>
        <w:t>κουμαρινικών</w:t>
      </w:r>
      <w:proofErr w:type="spellEnd"/>
      <w:r w:rsidRPr="009E7360">
        <w:rPr>
          <w:rFonts w:eastAsia="Times New Roman" w:cs="Times New Roman"/>
          <w:sz w:val="24"/>
          <w:szCs w:val="24"/>
          <w:lang w:eastAsia="el-GR"/>
        </w:rPr>
        <w:t xml:space="preserve"> αντιπηκτικών. Με ινσουλίνη ή αντιδιαβητικά από του στόματος απαιτείται αύξηση των </w:t>
      </w:r>
      <w:proofErr w:type="spellStart"/>
      <w:r w:rsidRPr="009E7360">
        <w:rPr>
          <w:rFonts w:eastAsia="Times New Roman" w:cs="Times New Roman"/>
          <w:sz w:val="24"/>
          <w:szCs w:val="24"/>
          <w:lang w:eastAsia="el-GR"/>
        </w:rPr>
        <w:t>δόσεών</w:t>
      </w:r>
      <w:proofErr w:type="spellEnd"/>
      <w:r w:rsidRPr="009E7360">
        <w:rPr>
          <w:rFonts w:eastAsia="Times New Roman" w:cs="Times New Roman"/>
          <w:sz w:val="24"/>
          <w:szCs w:val="24"/>
          <w:lang w:eastAsia="el-GR"/>
        </w:rPr>
        <w:t xml:space="preserve"> τους.</w:t>
      </w:r>
    </w:p>
    <w:p w14:paraId="123AFE2B" w14:textId="77777777" w:rsidR="009E7360" w:rsidRPr="009E7360" w:rsidRDefault="009E7360" w:rsidP="009E7360">
      <w:pPr>
        <w:spacing w:after="0" w:line="240" w:lineRule="auto"/>
        <w:ind w:right="-193"/>
        <w:jc w:val="both"/>
        <w:rPr>
          <w:rFonts w:eastAsia="Times New Roman" w:cs="Times New Roman"/>
          <w:sz w:val="24"/>
          <w:szCs w:val="24"/>
          <w:lang w:eastAsia="el-GR"/>
        </w:rPr>
      </w:pPr>
    </w:p>
    <w:p w14:paraId="7C3576EF" w14:textId="77777777" w:rsidR="009E7360" w:rsidRPr="009E7360" w:rsidRDefault="009E7360" w:rsidP="009E7360">
      <w:pPr>
        <w:spacing w:after="0" w:line="240" w:lineRule="auto"/>
        <w:ind w:left="567" w:right="-193" w:hanging="567"/>
        <w:jc w:val="both"/>
        <w:rPr>
          <w:rFonts w:eastAsia="Times New Roman" w:cs="Times New Roman"/>
          <w:b/>
          <w:bCs/>
          <w:sz w:val="24"/>
          <w:szCs w:val="24"/>
          <w:lang w:eastAsia="el-GR"/>
        </w:rPr>
      </w:pPr>
      <w:r w:rsidRPr="009E7360">
        <w:rPr>
          <w:rFonts w:eastAsia="Times New Roman" w:cs="Times New Roman"/>
          <w:b/>
          <w:bCs/>
          <w:sz w:val="24"/>
          <w:szCs w:val="24"/>
          <w:lang w:eastAsia="el-GR"/>
        </w:rPr>
        <w:t xml:space="preserve">4.6. </w:t>
      </w:r>
      <w:r w:rsidRPr="009E7360">
        <w:rPr>
          <w:rFonts w:eastAsia="Times New Roman" w:cs="Times New Roman"/>
          <w:b/>
          <w:bCs/>
          <w:sz w:val="24"/>
          <w:szCs w:val="24"/>
          <w:lang w:eastAsia="el-GR"/>
        </w:rPr>
        <w:tab/>
        <w:t>Κύηση και γαλουχία</w:t>
      </w:r>
    </w:p>
    <w:p w14:paraId="2A209B52" w14:textId="77777777" w:rsidR="009E7360" w:rsidRPr="009E7360" w:rsidRDefault="009E7360" w:rsidP="009E7360">
      <w:pPr>
        <w:spacing w:after="0" w:line="240" w:lineRule="auto"/>
        <w:ind w:right="-193"/>
        <w:jc w:val="both"/>
        <w:rPr>
          <w:rFonts w:eastAsia="Times New Roman" w:cs="Times New Roman"/>
          <w:sz w:val="24"/>
          <w:szCs w:val="24"/>
          <w:lang w:eastAsia="el-GR"/>
        </w:rPr>
      </w:pPr>
    </w:p>
    <w:p w14:paraId="3FF3733A"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 xml:space="preserve">Σε </w:t>
      </w:r>
      <w:proofErr w:type="spellStart"/>
      <w:r w:rsidRPr="009E7360">
        <w:rPr>
          <w:rFonts w:eastAsia="Times New Roman" w:cs="Times New Roman"/>
          <w:sz w:val="24"/>
          <w:szCs w:val="24"/>
          <w:lang w:eastAsia="el-GR"/>
        </w:rPr>
        <w:t>έγκυα</w:t>
      </w:r>
      <w:proofErr w:type="spellEnd"/>
      <w:r w:rsidRPr="009E7360">
        <w:rPr>
          <w:rFonts w:eastAsia="Times New Roman" w:cs="Times New Roman"/>
          <w:sz w:val="24"/>
          <w:szCs w:val="24"/>
          <w:lang w:eastAsia="el-GR"/>
        </w:rPr>
        <w:t xml:space="preserve"> πειραματόζωα, η χορήγηση της </w:t>
      </w:r>
      <w:proofErr w:type="spellStart"/>
      <w:r w:rsidRPr="009E7360">
        <w:rPr>
          <w:rFonts w:eastAsia="Times New Roman" w:cs="Times New Roman"/>
          <w:sz w:val="24"/>
          <w:szCs w:val="24"/>
          <w:lang w:eastAsia="el-GR"/>
        </w:rPr>
        <w:t>βουδεσονίδης</w:t>
      </w:r>
      <w:proofErr w:type="spellEnd"/>
      <w:r w:rsidRPr="009E7360">
        <w:rPr>
          <w:rFonts w:eastAsia="Times New Roman" w:cs="Times New Roman"/>
          <w:sz w:val="24"/>
          <w:szCs w:val="24"/>
          <w:lang w:eastAsia="el-GR"/>
        </w:rPr>
        <w:t xml:space="preserve"> προκάλεσε ανωμαλίες της ανάπτυξης του εμβρύου, όπως συμβαίνει και με άλλα </w:t>
      </w:r>
      <w:proofErr w:type="spellStart"/>
      <w:r w:rsidRPr="009E7360">
        <w:rPr>
          <w:rFonts w:eastAsia="Times New Roman" w:cs="Times New Roman"/>
          <w:sz w:val="24"/>
          <w:szCs w:val="24"/>
          <w:lang w:eastAsia="el-GR"/>
        </w:rPr>
        <w:t>γλυκοκορτικοστεροειδή</w:t>
      </w:r>
      <w:proofErr w:type="spellEnd"/>
      <w:r w:rsidRPr="009E7360">
        <w:rPr>
          <w:rFonts w:eastAsia="Times New Roman" w:cs="Times New Roman"/>
          <w:sz w:val="24"/>
          <w:szCs w:val="24"/>
          <w:lang w:eastAsia="el-GR"/>
        </w:rPr>
        <w:t xml:space="preserve">. Η σημασία του ως άνω ευρήματος για τον άνθρωπο παραμένει ατεκμηρίωτη. Το ρινικό </w:t>
      </w:r>
      <w:proofErr w:type="spellStart"/>
      <w:r w:rsidRPr="009E7360">
        <w:rPr>
          <w:rFonts w:eastAsia="Times New Roman" w:cs="Times New Roman"/>
          <w:sz w:val="24"/>
          <w:szCs w:val="24"/>
          <w:lang w:eastAsia="el-GR"/>
        </w:rPr>
        <w:t>εκνέφωμα</w:t>
      </w:r>
      <w:proofErr w:type="spellEnd"/>
      <w:r w:rsidRPr="009E7360">
        <w:rPr>
          <w:rFonts w:eastAsia="Times New Roman" w:cs="Times New Roman"/>
          <w:sz w:val="24"/>
          <w:szCs w:val="24"/>
          <w:lang w:eastAsia="el-GR"/>
        </w:rPr>
        <w:t xml:space="preserve"> </w:t>
      </w:r>
      <w:r w:rsidRPr="009E7360">
        <w:rPr>
          <w:rFonts w:eastAsia="Times New Roman" w:cs="Times New Roman"/>
          <w:b/>
          <w:sz w:val="24"/>
          <w:szCs w:val="24"/>
          <w:lang w:val="en-US" w:eastAsia="el-GR"/>
        </w:rPr>
        <w:t>Budesonide</w:t>
      </w:r>
      <w:r w:rsidRPr="009E7360">
        <w:rPr>
          <w:rFonts w:eastAsia="Times New Roman" w:cs="Times New Roman"/>
          <w:b/>
          <w:sz w:val="24"/>
          <w:szCs w:val="24"/>
          <w:lang w:eastAsia="el-GR"/>
        </w:rPr>
        <w:t>/</w:t>
      </w:r>
      <w:r w:rsidRPr="009E7360">
        <w:rPr>
          <w:rFonts w:eastAsia="Times New Roman" w:cs="Times New Roman"/>
          <w:b/>
          <w:sz w:val="24"/>
          <w:szCs w:val="24"/>
          <w:lang w:val="en-US" w:eastAsia="el-GR"/>
        </w:rPr>
        <w:t>Target</w:t>
      </w:r>
      <w:r w:rsidRPr="009E7360">
        <w:rPr>
          <w:rFonts w:eastAsia="Times New Roman" w:cs="Times New Roman"/>
          <w:b/>
          <w:sz w:val="24"/>
          <w:szCs w:val="24"/>
          <w:vertAlign w:val="superscript"/>
          <w:lang w:eastAsia="el-GR"/>
        </w:rPr>
        <w:t>®</w:t>
      </w:r>
      <w:r w:rsidRPr="009E7360">
        <w:rPr>
          <w:rFonts w:eastAsia="Times New Roman" w:cs="Times New Roman"/>
          <w:sz w:val="24"/>
          <w:szCs w:val="24"/>
          <w:lang w:eastAsia="el-GR"/>
        </w:rPr>
        <w:t xml:space="preserve"> μπορεί να χορηγηθεί κατά τη διάρκεια της κύησης μόνο όταν τα οφέλη για τη μητέρα υπερτερούν των κινδύνων για το έμβρυο.</w:t>
      </w:r>
    </w:p>
    <w:p w14:paraId="79985B1F" w14:textId="77777777" w:rsidR="009E7360" w:rsidRPr="009E7360" w:rsidRDefault="009E7360" w:rsidP="009E7360">
      <w:pPr>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 xml:space="preserve">Δεν υπάρχουν πληροφορίες σχετικά με τη δίοδο της </w:t>
      </w:r>
      <w:proofErr w:type="spellStart"/>
      <w:r w:rsidRPr="009E7360">
        <w:rPr>
          <w:rFonts w:eastAsia="Times New Roman" w:cs="Times New Roman"/>
          <w:sz w:val="24"/>
          <w:szCs w:val="24"/>
          <w:lang w:eastAsia="el-GR"/>
        </w:rPr>
        <w:t>βουδεσονίδης</w:t>
      </w:r>
      <w:proofErr w:type="spellEnd"/>
      <w:r w:rsidRPr="009E7360">
        <w:rPr>
          <w:rFonts w:eastAsia="Times New Roman" w:cs="Times New Roman"/>
          <w:sz w:val="24"/>
          <w:szCs w:val="24"/>
          <w:lang w:eastAsia="el-GR"/>
        </w:rPr>
        <w:t xml:space="preserve"> στο μητρικό γάλα. Το φάρμακο μπορεί να χορηγηθεί κατά τη διάρκεια της γαλουχίας μόνο όταν τα οφέλη για τη μητέρα υπερτερούν των κινδύνων για το βρέφος.</w:t>
      </w:r>
    </w:p>
    <w:p w14:paraId="64ECB968" w14:textId="77777777" w:rsidR="009E7360" w:rsidRPr="009E7360" w:rsidRDefault="009E7360" w:rsidP="009E7360">
      <w:pPr>
        <w:spacing w:after="0" w:line="240" w:lineRule="auto"/>
        <w:ind w:right="-193"/>
        <w:jc w:val="both"/>
        <w:rPr>
          <w:rFonts w:eastAsia="Times New Roman" w:cs="Times New Roman"/>
          <w:sz w:val="24"/>
          <w:szCs w:val="24"/>
          <w:lang w:eastAsia="el-GR"/>
        </w:rPr>
      </w:pPr>
    </w:p>
    <w:p w14:paraId="6891C271" w14:textId="77777777" w:rsidR="009E7360" w:rsidRPr="009E7360" w:rsidRDefault="009E7360" w:rsidP="009E7360">
      <w:pPr>
        <w:tabs>
          <w:tab w:val="left" w:pos="567"/>
        </w:tabs>
        <w:spacing w:after="0" w:line="240" w:lineRule="auto"/>
        <w:ind w:right="-193"/>
        <w:jc w:val="both"/>
        <w:rPr>
          <w:rFonts w:eastAsia="Times New Roman" w:cs="Times New Roman"/>
          <w:b/>
          <w:bCs/>
          <w:sz w:val="24"/>
          <w:szCs w:val="24"/>
          <w:lang w:eastAsia="el-GR"/>
        </w:rPr>
      </w:pPr>
      <w:r w:rsidRPr="009E7360">
        <w:rPr>
          <w:rFonts w:eastAsia="Times New Roman" w:cs="Times New Roman"/>
          <w:b/>
          <w:bCs/>
          <w:sz w:val="24"/>
          <w:szCs w:val="24"/>
          <w:lang w:eastAsia="el-GR"/>
        </w:rPr>
        <w:t>4.7. Επίδραση στην ικανότητα οδήγησης και χειρισμού μηχανημάτων</w:t>
      </w:r>
    </w:p>
    <w:p w14:paraId="3ADD45F6" w14:textId="77777777" w:rsidR="009E7360" w:rsidRPr="009E7360" w:rsidRDefault="009E7360" w:rsidP="009E7360">
      <w:pPr>
        <w:keepNext/>
        <w:spacing w:after="0" w:line="240" w:lineRule="auto"/>
        <w:ind w:right="-193"/>
        <w:jc w:val="both"/>
        <w:outlineLvl w:val="2"/>
        <w:rPr>
          <w:rFonts w:eastAsia="Times New Roman" w:cs="Times New Roman"/>
          <w:sz w:val="24"/>
          <w:szCs w:val="24"/>
          <w:lang w:eastAsia="el-GR"/>
        </w:rPr>
      </w:pPr>
    </w:p>
    <w:p w14:paraId="55D1D132" w14:textId="77777777" w:rsidR="009E7360" w:rsidRPr="009E7360" w:rsidRDefault="009E7360" w:rsidP="009E7360">
      <w:pPr>
        <w:keepNext/>
        <w:spacing w:after="0" w:line="240" w:lineRule="auto"/>
        <w:ind w:right="-193"/>
        <w:jc w:val="both"/>
        <w:outlineLvl w:val="2"/>
        <w:rPr>
          <w:rFonts w:eastAsia="Times New Roman" w:cs="Times New Roman"/>
          <w:sz w:val="24"/>
          <w:szCs w:val="24"/>
          <w:lang w:eastAsia="el-GR"/>
        </w:rPr>
      </w:pPr>
      <w:r w:rsidRPr="009E7360">
        <w:rPr>
          <w:rFonts w:eastAsia="Times New Roman" w:cs="Times New Roman"/>
          <w:sz w:val="24"/>
          <w:szCs w:val="24"/>
          <w:lang w:eastAsia="el-GR"/>
        </w:rPr>
        <w:t>Το</w:t>
      </w:r>
      <w:r w:rsidRPr="009E7360">
        <w:rPr>
          <w:rFonts w:eastAsia="Times New Roman" w:cs="Times New Roman"/>
          <w:b/>
          <w:bCs/>
          <w:sz w:val="24"/>
          <w:szCs w:val="24"/>
          <w:lang w:eastAsia="el-GR"/>
        </w:rPr>
        <w:t xml:space="preserve"> </w:t>
      </w:r>
      <w:r w:rsidRPr="009E7360">
        <w:rPr>
          <w:rFonts w:eastAsia="Times New Roman" w:cs="Times New Roman"/>
          <w:b/>
          <w:sz w:val="24"/>
          <w:szCs w:val="24"/>
          <w:lang w:val="en-US" w:eastAsia="el-GR"/>
        </w:rPr>
        <w:t>Budesonide</w:t>
      </w:r>
      <w:r w:rsidRPr="009E7360">
        <w:rPr>
          <w:rFonts w:eastAsia="Times New Roman" w:cs="Times New Roman"/>
          <w:b/>
          <w:sz w:val="24"/>
          <w:szCs w:val="24"/>
          <w:lang w:eastAsia="el-GR"/>
        </w:rPr>
        <w:t>/</w:t>
      </w:r>
      <w:r w:rsidRPr="009E7360">
        <w:rPr>
          <w:rFonts w:eastAsia="Times New Roman" w:cs="Times New Roman"/>
          <w:b/>
          <w:sz w:val="24"/>
          <w:szCs w:val="24"/>
          <w:lang w:val="en-US" w:eastAsia="el-GR"/>
        </w:rPr>
        <w:t>Target</w:t>
      </w:r>
      <w:r w:rsidRPr="009E7360">
        <w:rPr>
          <w:rFonts w:eastAsia="Times New Roman" w:cs="Times New Roman"/>
          <w:b/>
          <w:sz w:val="24"/>
          <w:szCs w:val="24"/>
          <w:vertAlign w:val="superscript"/>
          <w:lang w:eastAsia="el-GR"/>
        </w:rPr>
        <w:t>®</w:t>
      </w:r>
      <w:r w:rsidRPr="009E7360">
        <w:rPr>
          <w:rFonts w:eastAsia="Times New Roman" w:cs="Times New Roman"/>
          <w:sz w:val="24"/>
          <w:szCs w:val="24"/>
          <w:lang w:eastAsia="el-GR"/>
        </w:rPr>
        <w:t xml:space="preserve"> δεν επηρεάζει την ικανότητα οδήγησης και χειρισμού μηχανημάτων.</w:t>
      </w:r>
    </w:p>
    <w:p w14:paraId="6D535B67" w14:textId="77777777" w:rsidR="009E7360" w:rsidRPr="009E7360" w:rsidRDefault="009E7360" w:rsidP="009E7360">
      <w:pPr>
        <w:spacing w:after="0" w:line="240" w:lineRule="auto"/>
        <w:jc w:val="both"/>
        <w:rPr>
          <w:rFonts w:eastAsia="Times New Roman" w:cs="Times New Roman"/>
          <w:sz w:val="24"/>
          <w:szCs w:val="24"/>
          <w:lang w:eastAsia="el-GR"/>
        </w:rPr>
      </w:pPr>
    </w:p>
    <w:p w14:paraId="31E6825E" w14:textId="77777777" w:rsidR="009E7360" w:rsidRPr="009E7360" w:rsidRDefault="009E7360" w:rsidP="009E7360">
      <w:pPr>
        <w:tabs>
          <w:tab w:val="left" w:pos="567"/>
        </w:tabs>
        <w:spacing w:after="0" w:line="240" w:lineRule="auto"/>
        <w:ind w:right="-199"/>
        <w:jc w:val="both"/>
        <w:rPr>
          <w:rFonts w:eastAsia="Times New Roman" w:cs="Times New Roman"/>
          <w:b/>
          <w:bCs/>
          <w:sz w:val="24"/>
          <w:szCs w:val="24"/>
          <w:lang w:eastAsia="el-GR"/>
        </w:rPr>
      </w:pPr>
      <w:r w:rsidRPr="009E7360">
        <w:rPr>
          <w:rFonts w:eastAsia="Times New Roman" w:cs="Times New Roman"/>
          <w:b/>
          <w:bCs/>
          <w:sz w:val="24"/>
          <w:szCs w:val="24"/>
          <w:lang w:eastAsia="el-GR"/>
        </w:rPr>
        <w:t>4.8. Ανεπιθύμητες ενέργειες</w:t>
      </w:r>
    </w:p>
    <w:p w14:paraId="7324250A" w14:textId="77777777" w:rsidR="009E7360" w:rsidRPr="009E7360" w:rsidRDefault="009E7360" w:rsidP="009E7360">
      <w:pPr>
        <w:spacing w:after="0" w:line="240" w:lineRule="auto"/>
        <w:ind w:right="-199"/>
        <w:jc w:val="both"/>
        <w:rPr>
          <w:rFonts w:eastAsia="Times New Roman" w:cs="Times New Roman"/>
          <w:i/>
          <w:iCs/>
          <w:sz w:val="24"/>
          <w:szCs w:val="24"/>
          <w:lang w:eastAsia="el-GR"/>
        </w:rPr>
      </w:pPr>
    </w:p>
    <w:p w14:paraId="4CADE91E" w14:textId="77777777" w:rsidR="009E7360" w:rsidRPr="009E7360" w:rsidRDefault="009E7360" w:rsidP="009E7360">
      <w:pPr>
        <w:spacing w:after="0" w:line="240" w:lineRule="auto"/>
        <w:ind w:right="-199"/>
        <w:jc w:val="both"/>
        <w:rPr>
          <w:rFonts w:eastAsia="Times New Roman" w:cs="Times New Roman"/>
          <w:i/>
          <w:iCs/>
          <w:sz w:val="24"/>
          <w:szCs w:val="24"/>
          <w:lang w:eastAsia="el-GR"/>
        </w:rPr>
      </w:pPr>
      <w:r w:rsidRPr="009E7360">
        <w:rPr>
          <w:rFonts w:eastAsia="Times New Roman" w:cs="Times New Roman"/>
          <w:i/>
          <w:iCs/>
          <w:sz w:val="24"/>
          <w:szCs w:val="24"/>
          <w:lang w:eastAsia="el-GR"/>
        </w:rPr>
        <w:t>Κλινικές μελέτες, βιβλιογραφικά δεδομένα και εμπειρία από την κυκλοφορία του φαρμάκου υποδηλώνουν ότι οι ακόλουθες ανεπιθύμητες ενέργειες μπορεί να εκδηλωθούν:</w:t>
      </w:r>
    </w:p>
    <w:p w14:paraId="46D500BC" w14:textId="77777777" w:rsidR="009E7360" w:rsidRPr="009E7360" w:rsidRDefault="009E7360" w:rsidP="009E7360">
      <w:pPr>
        <w:numPr>
          <w:ilvl w:val="0"/>
          <w:numId w:val="14"/>
        </w:numPr>
        <w:tabs>
          <w:tab w:val="num" w:pos="567"/>
        </w:tabs>
        <w:spacing w:after="0" w:line="240" w:lineRule="auto"/>
        <w:ind w:right="-199" w:hanging="840"/>
        <w:jc w:val="both"/>
        <w:rPr>
          <w:rFonts w:eastAsia="Times New Roman" w:cs="Times New Roman"/>
          <w:sz w:val="24"/>
          <w:szCs w:val="24"/>
          <w:lang w:eastAsia="el-GR"/>
        </w:rPr>
      </w:pPr>
      <w:r w:rsidRPr="009E7360">
        <w:rPr>
          <w:rFonts w:eastAsia="Times New Roman" w:cs="Times New Roman"/>
          <w:sz w:val="24"/>
          <w:szCs w:val="24"/>
          <w:lang w:eastAsia="el-GR"/>
        </w:rPr>
        <w:t xml:space="preserve">Ερεθισμός της </w:t>
      </w:r>
      <w:proofErr w:type="spellStart"/>
      <w:r w:rsidRPr="009E7360">
        <w:rPr>
          <w:rFonts w:eastAsia="Times New Roman" w:cs="Times New Roman"/>
          <w:sz w:val="24"/>
          <w:szCs w:val="24"/>
          <w:lang w:eastAsia="el-GR"/>
        </w:rPr>
        <w:t>ρινός</w:t>
      </w:r>
      <w:proofErr w:type="spellEnd"/>
    </w:p>
    <w:p w14:paraId="748A0828" w14:textId="77777777" w:rsidR="009E7360" w:rsidRPr="009E7360" w:rsidRDefault="009E7360" w:rsidP="009E7360">
      <w:pPr>
        <w:numPr>
          <w:ilvl w:val="0"/>
          <w:numId w:val="14"/>
        </w:numPr>
        <w:tabs>
          <w:tab w:val="num" w:pos="567"/>
        </w:tabs>
        <w:spacing w:after="0" w:line="240" w:lineRule="auto"/>
        <w:ind w:right="-199" w:hanging="840"/>
        <w:jc w:val="both"/>
        <w:rPr>
          <w:rFonts w:eastAsia="Times New Roman" w:cs="Times New Roman"/>
          <w:sz w:val="24"/>
          <w:szCs w:val="24"/>
          <w:lang w:eastAsia="el-GR"/>
        </w:rPr>
      </w:pPr>
      <w:r w:rsidRPr="009E7360">
        <w:rPr>
          <w:rFonts w:eastAsia="Times New Roman" w:cs="Times New Roman"/>
          <w:sz w:val="24"/>
          <w:szCs w:val="24"/>
          <w:lang w:eastAsia="el-GR"/>
        </w:rPr>
        <w:t>Ελαφρά αιμορραγικό έκκριμα και επίσταξη</w:t>
      </w:r>
    </w:p>
    <w:p w14:paraId="6E67DAE4" w14:textId="77777777" w:rsidR="009E7360" w:rsidRPr="009E7360" w:rsidRDefault="009E7360" w:rsidP="009E7360">
      <w:pPr>
        <w:numPr>
          <w:ilvl w:val="0"/>
          <w:numId w:val="14"/>
        </w:numPr>
        <w:tabs>
          <w:tab w:val="num" w:pos="567"/>
        </w:tabs>
        <w:spacing w:after="0" w:line="240" w:lineRule="auto"/>
        <w:ind w:left="567" w:right="-199" w:hanging="567"/>
        <w:jc w:val="both"/>
        <w:rPr>
          <w:rFonts w:eastAsia="Times New Roman" w:cs="Times New Roman"/>
          <w:sz w:val="24"/>
          <w:szCs w:val="24"/>
          <w:lang w:eastAsia="el-GR"/>
        </w:rPr>
      </w:pPr>
      <w:r w:rsidRPr="009E7360">
        <w:rPr>
          <w:rFonts w:eastAsia="Times New Roman" w:cs="Times New Roman"/>
          <w:sz w:val="24"/>
          <w:szCs w:val="24"/>
          <w:lang w:eastAsia="el-GR"/>
        </w:rPr>
        <w:t xml:space="preserve">Άμεσες και όψιμες αντιδράσεις υπερευαισθησίας οι οποίες περιλαμβάνουν κνίδωση, εξάνθημα, δερματίτιδα, </w:t>
      </w:r>
      <w:proofErr w:type="spellStart"/>
      <w:r w:rsidRPr="009E7360">
        <w:rPr>
          <w:rFonts w:eastAsia="Times New Roman" w:cs="Times New Roman"/>
          <w:sz w:val="24"/>
          <w:szCs w:val="24"/>
          <w:lang w:eastAsia="el-GR"/>
        </w:rPr>
        <w:t>αγγειοοίδημα</w:t>
      </w:r>
      <w:proofErr w:type="spellEnd"/>
      <w:r w:rsidRPr="009E7360">
        <w:rPr>
          <w:rFonts w:eastAsia="Times New Roman" w:cs="Times New Roman"/>
          <w:sz w:val="24"/>
          <w:szCs w:val="24"/>
          <w:lang w:eastAsia="el-GR"/>
        </w:rPr>
        <w:t>.</w:t>
      </w:r>
    </w:p>
    <w:p w14:paraId="2145607B" w14:textId="77777777" w:rsidR="009E7360" w:rsidRPr="009E7360" w:rsidRDefault="009E7360" w:rsidP="009E7360">
      <w:pPr>
        <w:spacing w:after="0" w:line="240" w:lineRule="auto"/>
        <w:ind w:right="-199"/>
        <w:jc w:val="both"/>
        <w:rPr>
          <w:rFonts w:eastAsia="Times New Roman" w:cs="Times New Roman"/>
          <w:sz w:val="24"/>
          <w:szCs w:val="24"/>
          <w:lang w:eastAsia="el-GR"/>
        </w:rPr>
      </w:pPr>
    </w:p>
    <w:p w14:paraId="7D9307B3" w14:textId="77777777" w:rsidR="009E7360" w:rsidRPr="009E7360" w:rsidRDefault="009E7360" w:rsidP="009E7360">
      <w:pPr>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eastAsia="el-GR"/>
        </w:rPr>
        <w:t xml:space="preserve">Τοπικά συμπτώματα, όπως </w:t>
      </w:r>
      <w:proofErr w:type="spellStart"/>
      <w:r w:rsidRPr="009E7360">
        <w:rPr>
          <w:rFonts w:eastAsia="Times New Roman" w:cs="Times New Roman"/>
          <w:sz w:val="24"/>
          <w:szCs w:val="24"/>
          <w:lang w:eastAsia="el-GR"/>
        </w:rPr>
        <w:t>νυγμοί</w:t>
      </w:r>
      <w:proofErr w:type="spellEnd"/>
      <w:r w:rsidRPr="009E7360">
        <w:rPr>
          <w:rFonts w:eastAsia="Times New Roman" w:cs="Times New Roman"/>
          <w:sz w:val="24"/>
          <w:szCs w:val="24"/>
          <w:lang w:eastAsia="el-GR"/>
        </w:rPr>
        <w:t>, ξηρότητα και πταρμοί αμέσως μετά τη χρήση του προϊόντος μπορεί να εμφανισθούν.</w:t>
      </w:r>
    </w:p>
    <w:p w14:paraId="0C9B6700" w14:textId="77777777" w:rsidR="009E7360" w:rsidRPr="009E7360" w:rsidRDefault="009E7360" w:rsidP="009E7360">
      <w:pPr>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eastAsia="el-GR"/>
        </w:rPr>
        <w:t xml:space="preserve">Η χρήση των κορτικοειδών </w:t>
      </w:r>
      <w:proofErr w:type="spellStart"/>
      <w:r w:rsidRPr="009E7360">
        <w:rPr>
          <w:rFonts w:eastAsia="Times New Roman" w:cs="Times New Roman"/>
          <w:sz w:val="24"/>
          <w:szCs w:val="24"/>
          <w:lang w:eastAsia="el-GR"/>
        </w:rPr>
        <w:t>ενδορινικώς</w:t>
      </w:r>
      <w:proofErr w:type="spellEnd"/>
      <w:r w:rsidRPr="009E7360">
        <w:rPr>
          <w:rFonts w:eastAsia="Times New Roman" w:cs="Times New Roman"/>
          <w:sz w:val="24"/>
          <w:szCs w:val="24"/>
          <w:lang w:eastAsia="el-GR"/>
        </w:rPr>
        <w:t>, μπορεί σε πολύ σπάνιες περιπτώσεις να οδηγήσει σε εξελκώσεις του ρινικού βλεννογόνου και διάτρηση του ρινικού διαφράγματος.</w:t>
      </w:r>
    </w:p>
    <w:p w14:paraId="40CB1FF9" w14:textId="77777777" w:rsidR="009E7360" w:rsidRPr="009E7360" w:rsidRDefault="009E7360" w:rsidP="009E7360">
      <w:pPr>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eastAsia="el-GR"/>
        </w:rPr>
        <w:t>Δυνατόν να αναπτυχθεί μυκητίαση και ατροφία του ρινικού βλεννογόνου.</w:t>
      </w:r>
    </w:p>
    <w:p w14:paraId="4B967D68" w14:textId="77777777" w:rsidR="009E7360" w:rsidRPr="009E7360" w:rsidRDefault="009E7360" w:rsidP="009E7360">
      <w:pPr>
        <w:spacing w:after="0" w:line="240" w:lineRule="auto"/>
        <w:ind w:right="-199"/>
        <w:jc w:val="both"/>
        <w:rPr>
          <w:rFonts w:eastAsia="Times New Roman" w:cs="Times New Roman"/>
          <w:sz w:val="24"/>
          <w:szCs w:val="24"/>
          <w:lang w:eastAsia="el-GR"/>
        </w:rPr>
      </w:pPr>
    </w:p>
    <w:p w14:paraId="6755D279" w14:textId="77777777" w:rsidR="009E7360" w:rsidRPr="009E7360" w:rsidRDefault="009E7360" w:rsidP="009E7360">
      <w:pPr>
        <w:spacing w:after="0" w:line="240" w:lineRule="auto"/>
        <w:ind w:right="-193"/>
        <w:jc w:val="both"/>
        <w:rPr>
          <w:rFonts w:eastAsia="Times New Roman" w:cs="Times New Roman"/>
          <w:i/>
          <w:iCs/>
          <w:sz w:val="24"/>
          <w:szCs w:val="24"/>
          <w:u w:val="single"/>
          <w:lang w:eastAsia="el-GR"/>
        </w:rPr>
      </w:pPr>
      <w:r w:rsidRPr="009E7360">
        <w:rPr>
          <w:rFonts w:eastAsia="Times New Roman" w:cs="Times New Roman"/>
          <w:i/>
          <w:iCs/>
          <w:sz w:val="24"/>
          <w:szCs w:val="24"/>
          <w:u w:val="single"/>
          <w:lang w:eastAsia="el-GR"/>
        </w:rPr>
        <w:t>Τα κατωτέρω ισχύουν γενικώς για τα κορτικοειδή:</w:t>
      </w:r>
    </w:p>
    <w:p w14:paraId="62786809" w14:textId="77777777" w:rsidR="009E7360" w:rsidRPr="009E7360" w:rsidRDefault="009E7360" w:rsidP="009E7360">
      <w:pPr>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eastAsia="el-GR"/>
        </w:rPr>
        <w:t xml:space="preserve">Τόσο τα φυσικά </w:t>
      </w:r>
      <w:proofErr w:type="spellStart"/>
      <w:r w:rsidRPr="009E7360">
        <w:rPr>
          <w:rFonts w:eastAsia="Times New Roman" w:cs="Times New Roman"/>
          <w:sz w:val="24"/>
          <w:szCs w:val="24"/>
          <w:lang w:eastAsia="el-GR"/>
        </w:rPr>
        <w:t>γλυκοκορτικοειδή</w:t>
      </w:r>
      <w:proofErr w:type="spellEnd"/>
      <w:r w:rsidRPr="009E7360">
        <w:rPr>
          <w:rFonts w:eastAsia="Times New Roman" w:cs="Times New Roman"/>
          <w:sz w:val="24"/>
          <w:szCs w:val="24"/>
          <w:lang w:eastAsia="el-GR"/>
        </w:rPr>
        <w:t xml:space="preserve">, όσο και τα συνθετικά τους παράγωγα σε ισοδύναμες δόσεις έχουν ισόβαθμες ανεπιθύμητες ενέργειες. Έτσι, η μακροχρόνια κυρίως χορήγηση μπορεί να οδηγήσει σε σημαντικές ανεπιθύμητες ενέργειες από τις οποίες οι κυριότερες είναι: </w:t>
      </w:r>
      <w:proofErr w:type="spellStart"/>
      <w:r w:rsidRPr="009E7360">
        <w:rPr>
          <w:rFonts w:eastAsia="Times New Roman" w:cs="Times New Roman"/>
          <w:sz w:val="24"/>
          <w:szCs w:val="24"/>
          <w:lang w:eastAsia="el-GR"/>
        </w:rPr>
        <w:t>Ιατρογενές</w:t>
      </w:r>
      <w:proofErr w:type="spellEnd"/>
      <w:r w:rsidRPr="009E7360">
        <w:rPr>
          <w:rFonts w:eastAsia="Times New Roman" w:cs="Times New Roman"/>
          <w:sz w:val="24"/>
          <w:szCs w:val="24"/>
          <w:lang w:eastAsia="el-GR"/>
        </w:rPr>
        <w:t xml:space="preserve"> σύνδρομο </w:t>
      </w:r>
      <w:r w:rsidRPr="009E7360">
        <w:rPr>
          <w:rFonts w:eastAsia="Times New Roman" w:cs="Times New Roman"/>
          <w:sz w:val="24"/>
          <w:szCs w:val="24"/>
          <w:lang w:val="en-US" w:eastAsia="el-GR"/>
        </w:rPr>
        <w:t>CUSHING</w:t>
      </w:r>
      <w:r w:rsidRPr="009E7360">
        <w:rPr>
          <w:rFonts w:eastAsia="Times New Roman" w:cs="Times New Roman"/>
          <w:sz w:val="24"/>
          <w:szCs w:val="24"/>
          <w:lang w:eastAsia="el-GR"/>
        </w:rPr>
        <w:t xml:space="preserve">, κατακράτηση νατρίου και ύδατος, </w:t>
      </w:r>
      <w:proofErr w:type="spellStart"/>
      <w:r w:rsidRPr="009E7360">
        <w:rPr>
          <w:rFonts w:eastAsia="Times New Roman" w:cs="Times New Roman"/>
          <w:sz w:val="24"/>
          <w:szCs w:val="24"/>
          <w:lang w:eastAsia="el-GR"/>
        </w:rPr>
        <w:t>υποκαλιαιμία</w:t>
      </w:r>
      <w:proofErr w:type="spellEnd"/>
      <w:r w:rsidRPr="009E7360">
        <w:rPr>
          <w:rFonts w:eastAsia="Times New Roman" w:cs="Times New Roman"/>
          <w:sz w:val="24"/>
          <w:szCs w:val="24"/>
          <w:lang w:eastAsia="el-GR"/>
        </w:rPr>
        <w:t xml:space="preserve">, υπέρταση, αρνητικό ισοζύγιο αζώτου και ασβεστίου με οστεοπόρωση, πεπτικό έλκος, </w:t>
      </w:r>
      <w:proofErr w:type="spellStart"/>
      <w:r w:rsidRPr="009E7360">
        <w:rPr>
          <w:rFonts w:eastAsia="Times New Roman" w:cs="Times New Roman"/>
          <w:sz w:val="24"/>
          <w:szCs w:val="24"/>
          <w:lang w:eastAsia="el-GR"/>
        </w:rPr>
        <w:t>ψυχωσικές</w:t>
      </w:r>
      <w:proofErr w:type="spellEnd"/>
      <w:r w:rsidRPr="009E7360">
        <w:rPr>
          <w:rFonts w:eastAsia="Times New Roman" w:cs="Times New Roman"/>
          <w:sz w:val="24"/>
          <w:szCs w:val="24"/>
          <w:lang w:eastAsia="el-GR"/>
        </w:rPr>
        <w:t xml:space="preserve"> εκδηλώσεις (νευρικότητα, ανησυχία, κατάθλιψη), αύξηση </w:t>
      </w:r>
      <w:proofErr w:type="spellStart"/>
      <w:r w:rsidRPr="009E7360">
        <w:rPr>
          <w:rFonts w:eastAsia="Times New Roman" w:cs="Times New Roman"/>
          <w:sz w:val="24"/>
          <w:szCs w:val="24"/>
          <w:lang w:eastAsia="el-GR"/>
        </w:rPr>
        <w:t>ενδοφθάλμιας</w:t>
      </w:r>
      <w:proofErr w:type="spellEnd"/>
      <w:r w:rsidRPr="009E7360">
        <w:rPr>
          <w:rFonts w:eastAsia="Times New Roman" w:cs="Times New Roman"/>
          <w:sz w:val="24"/>
          <w:szCs w:val="24"/>
          <w:lang w:eastAsia="el-GR"/>
        </w:rPr>
        <w:t xml:space="preserve"> πίεσης και γλαύκωμα, καταρράκτης, ευαισθησία στις λοιμώξεις και εξάπλωση μικροβιακών φλεγμονών, αναστολή σωματικής ανάπτυξης στα παιδιά, καλοήθης </w:t>
      </w:r>
      <w:proofErr w:type="spellStart"/>
      <w:r w:rsidRPr="009E7360">
        <w:rPr>
          <w:rFonts w:eastAsia="Times New Roman" w:cs="Times New Roman"/>
          <w:sz w:val="24"/>
          <w:szCs w:val="24"/>
          <w:lang w:eastAsia="el-GR"/>
        </w:rPr>
        <w:t>ενδοκρανιακή</w:t>
      </w:r>
      <w:proofErr w:type="spellEnd"/>
      <w:r w:rsidRPr="009E7360">
        <w:rPr>
          <w:rFonts w:eastAsia="Times New Roman" w:cs="Times New Roman"/>
          <w:sz w:val="24"/>
          <w:szCs w:val="24"/>
          <w:lang w:eastAsia="el-GR"/>
        </w:rPr>
        <w:t xml:space="preserve"> υπέρταση, απορρύθμιση σακχαρώδη διαβήτη, αναστολή της </w:t>
      </w:r>
      <w:proofErr w:type="spellStart"/>
      <w:r w:rsidRPr="009E7360">
        <w:rPr>
          <w:rFonts w:eastAsia="Times New Roman" w:cs="Times New Roman"/>
          <w:sz w:val="24"/>
          <w:szCs w:val="24"/>
          <w:lang w:eastAsia="el-GR"/>
        </w:rPr>
        <w:t>φλοιοεπινεφριδικής</w:t>
      </w:r>
      <w:proofErr w:type="spellEnd"/>
      <w:r w:rsidRPr="009E7360">
        <w:rPr>
          <w:rFonts w:eastAsia="Times New Roman" w:cs="Times New Roman"/>
          <w:sz w:val="24"/>
          <w:szCs w:val="24"/>
          <w:lang w:eastAsia="el-GR"/>
        </w:rPr>
        <w:t xml:space="preserve"> λειτουργίας, συγκάλυψη οξείας χειρουργικής κοιλίας (αθόρυβη περιτονίτιδα σε περιπτώσεις διάτρησης).</w:t>
      </w:r>
    </w:p>
    <w:p w14:paraId="403C19AE" w14:textId="77777777" w:rsidR="009E7360" w:rsidRPr="009E7360" w:rsidRDefault="009E7360" w:rsidP="009E7360">
      <w:pPr>
        <w:spacing w:after="0" w:line="240" w:lineRule="auto"/>
        <w:ind w:right="-199"/>
        <w:jc w:val="both"/>
        <w:rPr>
          <w:rFonts w:eastAsia="Times New Roman" w:cs="Times New Roman"/>
          <w:sz w:val="24"/>
          <w:szCs w:val="24"/>
          <w:lang w:eastAsia="el-GR"/>
        </w:rPr>
      </w:pPr>
    </w:p>
    <w:p w14:paraId="5CB1FE14" w14:textId="77777777" w:rsidR="009E7360" w:rsidRPr="009E7360" w:rsidRDefault="009E7360" w:rsidP="009E7360">
      <w:pPr>
        <w:spacing w:after="0" w:line="240" w:lineRule="auto"/>
        <w:jc w:val="both"/>
        <w:rPr>
          <w:rFonts w:eastAsia="Times New Roman" w:cs="Times New Roman"/>
          <w:sz w:val="24"/>
          <w:szCs w:val="24"/>
          <w:lang w:eastAsia="el-GR"/>
        </w:rPr>
      </w:pPr>
      <w:r w:rsidRPr="009E7360">
        <w:rPr>
          <w:rFonts w:eastAsia="Times New Roman" w:cs="Times New Roman"/>
          <w:sz w:val="24"/>
          <w:szCs w:val="24"/>
          <w:lang w:eastAsia="el-GR"/>
        </w:rPr>
        <w:t xml:space="preserve">Σε περίπτωση που θεωρείτε ότι το φάρμακο σας προκάλεσε κάποια ανεπιθύμητη ενέργεια παρακαλούμε να τη γνωστοποιήσετε στο θεράποντα ιατρό σας, ή στο φαρμακοποιό ή άλλο επαγγελματία του τομέα της υγείας, ή απευθείας στον Εθνικό Οργανισμό Φαρμάκων (Μεσογείων 284, 15562, Χολαργός, </w:t>
      </w:r>
      <w:hyperlink r:id="rId7" w:history="1">
        <w:r w:rsidRPr="009E7360">
          <w:rPr>
            <w:rFonts w:eastAsia="Times New Roman" w:cs="Times New Roman"/>
            <w:color w:val="0000FF"/>
            <w:sz w:val="24"/>
            <w:szCs w:val="24"/>
            <w:u w:val="single"/>
            <w:lang w:eastAsia="el-GR"/>
          </w:rPr>
          <w:t>www.eof.gr</w:t>
        </w:r>
      </w:hyperlink>
      <w:r w:rsidRPr="009E7360">
        <w:rPr>
          <w:rFonts w:eastAsia="Times New Roman" w:cs="Times New Roman"/>
          <w:sz w:val="24"/>
          <w:szCs w:val="24"/>
          <w:lang w:eastAsia="el-GR"/>
        </w:rPr>
        <w:t>).</w:t>
      </w:r>
    </w:p>
    <w:p w14:paraId="336D2540" w14:textId="77777777" w:rsidR="009E7360" w:rsidRPr="009E7360" w:rsidRDefault="009E7360" w:rsidP="009E7360">
      <w:pPr>
        <w:spacing w:after="0" w:line="240" w:lineRule="auto"/>
        <w:ind w:right="-199"/>
        <w:jc w:val="both"/>
        <w:rPr>
          <w:rFonts w:eastAsia="Times New Roman" w:cs="Times New Roman"/>
          <w:sz w:val="24"/>
          <w:szCs w:val="24"/>
          <w:lang w:eastAsia="el-GR"/>
        </w:rPr>
      </w:pPr>
    </w:p>
    <w:p w14:paraId="7D3AD5DF" w14:textId="77777777" w:rsidR="009E7360" w:rsidRPr="009E7360" w:rsidRDefault="009E7360" w:rsidP="009E7360">
      <w:pPr>
        <w:tabs>
          <w:tab w:val="left" w:pos="567"/>
        </w:tabs>
        <w:spacing w:after="0" w:line="240" w:lineRule="auto"/>
        <w:ind w:right="-199"/>
        <w:jc w:val="both"/>
        <w:rPr>
          <w:rFonts w:eastAsia="Times New Roman" w:cs="Times New Roman"/>
          <w:b/>
          <w:bCs/>
          <w:sz w:val="24"/>
          <w:szCs w:val="24"/>
          <w:lang w:eastAsia="el-GR"/>
        </w:rPr>
      </w:pPr>
      <w:r w:rsidRPr="009E7360">
        <w:rPr>
          <w:rFonts w:eastAsia="Times New Roman" w:cs="Times New Roman"/>
          <w:b/>
          <w:bCs/>
          <w:sz w:val="24"/>
          <w:szCs w:val="24"/>
          <w:lang w:eastAsia="el-GR"/>
        </w:rPr>
        <w:t xml:space="preserve">4.9. </w:t>
      </w:r>
      <w:proofErr w:type="spellStart"/>
      <w:r w:rsidRPr="009E7360">
        <w:rPr>
          <w:rFonts w:eastAsia="Times New Roman" w:cs="Times New Roman"/>
          <w:b/>
          <w:bCs/>
          <w:sz w:val="24"/>
          <w:szCs w:val="24"/>
          <w:lang w:eastAsia="el-GR"/>
        </w:rPr>
        <w:t>Υπερδοσολογία</w:t>
      </w:r>
      <w:proofErr w:type="spellEnd"/>
      <w:r w:rsidRPr="009E7360">
        <w:rPr>
          <w:rFonts w:eastAsia="Times New Roman" w:cs="Times New Roman"/>
          <w:b/>
          <w:bCs/>
          <w:sz w:val="24"/>
          <w:szCs w:val="24"/>
          <w:lang w:eastAsia="el-GR"/>
        </w:rPr>
        <w:t>:</w:t>
      </w:r>
    </w:p>
    <w:p w14:paraId="552BD31B" w14:textId="77777777" w:rsidR="009E7360" w:rsidRPr="009E7360" w:rsidRDefault="009E7360" w:rsidP="009E7360">
      <w:pPr>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eastAsia="el-GR"/>
        </w:rPr>
        <w:t xml:space="preserve">Η χορήγηση του </w:t>
      </w:r>
      <w:r w:rsidRPr="009E7360">
        <w:rPr>
          <w:rFonts w:eastAsia="Times New Roman" w:cs="Times New Roman"/>
          <w:b/>
          <w:sz w:val="24"/>
          <w:szCs w:val="24"/>
          <w:lang w:val="en-US" w:eastAsia="el-GR"/>
        </w:rPr>
        <w:t>Budesonide</w:t>
      </w:r>
      <w:r w:rsidRPr="009E7360">
        <w:rPr>
          <w:rFonts w:eastAsia="Times New Roman" w:cs="Times New Roman"/>
          <w:b/>
          <w:sz w:val="24"/>
          <w:szCs w:val="24"/>
          <w:lang w:eastAsia="el-GR"/>
        </w:rPr>
        <w:t>/</w:t>
      </w:r>
      <w:r w:rsidRPr="009E7360">
        <w:rPr>
          <w:rFonts w:eastAsia="Times New Roman" w:cs="Times New Roman"/>
          <w:b/>
          <w:sz w:val="24"/>
          <w:szCs w:val="24"/>
          <w:lang w:val="en-US" w:eastAsia="el-GR"/>
        </w:rPr>
        <w:t>Target</w:t>
      </w:r>
      <w:r w:rsidRPr="009E7360">
        <w:rPr>
          <w:rFonts w:eastAsia="Times New Roman" w:cs="Times New Roman"/>
          <w:b/>
          <w:sz w:val="24"/>
          <w:szCs w:val="24"/>
          <w:vertAlign w:val="superscript"/>
          <w:lang w:eastAsia="el-GR"/>
        </w:rPr>
        <w:t>®</w:t>
      </w:r>
      <w:r w:rsidRPr="009E7360">
        <w:rPr>
          <w:rFonts w:eastAsia="Times New Roman" w:cs="Times New Roman"/>
          <w:b/>
          <w:sz w:val="24"/>
          <w:szCs w:val="24"/>
          <w:lang w:eastAsia="el-GR"/>
        </w:rPr>
        <w:t>,</w:t>
      </w:r>
      <w:r w:rsidRPr="009E7360">
        <w:rPr>
          <w:rFonts w:eastAsia="Times New Roman" w:cs="Times New Roman"/>
          <w:sz w:val="24"/>
          <w:szCs w:val="24"/>
          <w:lang w:eastAsia="el-GR"/>
        </w:rPr>
        <w:t xml:space="preserve"> ακόμα και σε υπερβολικές δόσεις, δεν αποτελεί κλινικό πρόβλημα.</w:t>
      </w:r>
    </w:p>
    <w:p w14:paraId="0D4E9FD5" w14:textId="77777777" w:rsidR="009E7360" w:rsidRPr="009E7360" w:rsidRDefault="009E7360" w:rsidP="009E7360">
      <w:pPr>
        <w:keepNext/>
        <w:spacing w:after="0" w:line="240" w:lineRule="auto"/>
        <w:ind w:right="-199"/>
        <w:jc w:val="both"/>
        <w:outlineLvl w:val="4"/>
        <w:rPr>
          <w:rFonts w:eastAsia="Times New Roman" w:cs="Times New Roman"/>
          <w:caps/>
          <w:sz w:val="24"/>
          <w:szCs w:val="24"/>
          <w:lang w:eastAsia="el-GR"/>
        </w:rPr>
      </w:pPr>
    </w:p>
    <w:p w14:paraId="1C566CDF" w14:textId="77777777" w:rsidR="009E7360" w:rsidRPr="009E7360" w:rsidRDefault="009E7360" w:rsidP="009E7360">
      <w:pPr>
        <w:keepNext/>
        <w:tabs>
          <w:tab w:val="left" w:pos="567"/>
        </w:tabs>
        <w:spacing w:after="0" w:line="240" w:lineRule="auto"/>
        <w:ind w:right="-199"/>
        <w:jc w:val="both"/>
        <w:outlineLvl w:val="4"/>
        <w:rPr>
          <w:rFonts w:eastAsia="Times New Roman" w:cs="Times New Roman"/>
          <w:b/>
          <w:bCs/>
          <w:caps/>
          <w:sz w:val="24"/>
          <w:szCs w:val="24"/>
          <w:lang w:eastAsia="el-GR"/>
        </w:rPr>
      </w:pPr>
    </w:p>
    <w:p w14:paraId="3A9B6D38" w14:textId="77777777" w:rsidR="009E7360" w:rsidRPr="009E7360" w:rsidRDefault="009E7360" w:rsidP="009E7360">
      <w:pPr>
        <w:keepNext/>
        <w:tabs>
          <w:tab w:val="left" w:pos="567"/>
        </w:tabs>
        <w:spacing w:after="0" w:line="240" w:lineRule="auto"/>
        <w:ind w:right="-199"/>
        <w:jc w:val="both"/>
        <w:outlineLvl w:val="4"/>
        <w:rPr>
          <w:rFonts w:eastAsia="Times New Roman" w:cs="Times New Roman"/>
          <w:b/>
          <w:bCs/>
          <w:caps/>
          <w:sz w:val="24"/>
          <w:szCs w:val="24"/>
          <w:lang w:eastAsia="el-GR"/>
        </w:rPr>
      </w:pPr>
      <w:r w:rsidRPr="009E7360">
        <w:rPr>
          <w:rFonts w:eastAsia="Times New Roman" w:cs="Times New Roman"/>
          <w:b/>
          <w:bCs/>
          <w:caps/>
          <w:sz w:val="24"/>
          <w:szCs w:val="24"/>
          <w:lang w:eastAsia="el-GR"/>
        </w:rPr>
        <w:t>5. Φαρμακολογικές Ιδιότητες</w:t>
      </w:r>
    </w:p>
    <w:p w14:paraId="77B9DEBF" w14:textId="77777777" w:rsidR="009E7360" w:rsidRPr="009E7360" w:rsidRDefault="009E7360" w:rsidP="009E7360">
      <w:pPr>
        <w:spacing w:after="0" w:line="240" w:lineRule="auto"/>
        <w:ind w:right="-199"/>
        <w:jc w:val="both"/>
        <w:rPr>
          <w:rFonts w:eastAsia="Times New Roman" w:cs="Times New Roman"/>
          <w:sz w:val="24"/>
          <w:szCs w:val="24"/>
          <w:lang w:eastAsia="el-GR"/>
        </w:rPr>
      </w:pPr>
    </w:p>
    <w:p w14:paraId="30A34AAF" w14:textId="77777777" w:rsidR="009E7360" w:rsidRPr="009E7360" w:rsidRDefault="009E7360" w:rsidP="009E7360">
      <w:pPr>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eastAsia="el-GR"/>
        </w:rPr>
        <w:t xml:space="preserve">Κωδικός </w:t>
      </w:r>
      <w:r w:rsidRPr="009E7360">
        <w:rPr>
          <w:rFonts w:eastAsia="Times New Roman" w:cs="Times New Roman"/>
          <w:sz w:val="24"/>
          <w:szCs w:val="24"/>
          <w:lang w:val="en-US" w:eastAsia="el-GR"/>
        </w:rPr>
        <w:t>ATC</w:t>
      </w:r>
      <w:r w:rsidRPr="009E7360">
        <w:rPr>
          <w:rFonts w:eastAsia="Times New Roman" w:cs="Times New Roman"/>
          <w:sz w:val="24"/>
          <w:szCs w:val="24"/>
          <w:lang w:eastAsia="el-GR"/>
        </w:rPr>
        <w:t xml:space="preserve">: </w:t>
      </w:r>
      <w:r w:rsidRPr="009E7360">
        <w:rPr>
          <w:rFonts w:eastAsia="Times New Roman" w:cs="Times New Roman"/>
          <w:sz w:val="24"/>
          <w:szCs w:val="24"/>
          <w:lang w:val="en-US" w:eastAsia="el-GR"/>
        </w:rPr>
        <w:t>R</w:t>
      </w:r>
      <w:r w:rsidRPr="009E7360">
        <w:rPr>
          <w:rFonts w:eastAsia="Times New Roman" w:cs="Times New Roman"/>
          <w:sz w:val="24"/>
          <w:szCs w:val="24"/>
          <w:lang w:eastAsia="el-GR"/>
        </w:rPr>
        <w:t>01</w:t>
      </w:r>
      <w:r w:rsidRPr="009E7360">
        <w:rPr>
          <w:rFonts w:eastAsia="Times New Roman" w:cs="Times New Roman"/>
          <w:sz w:val="24"/>
          <w:szCs w:val="24"/>
          <w:lang w:val="en-US" w:eastAsia="el-GR"/>
        </w:rPr>
        <w:t>AD</w:t>
      </w:r>
      <w:r w:rsidRPr="009E7360">
        <w:rPr>
          <w:rFonts w:eastAsia="Times New Roman" w:cs="Times New Roman"/>
          <w:sz w:val="24"/>
          <w:szCs w:val="24"/>
          <w:lang w:eastAsia="el-GR"/>
        </w:rPr>
        <w:t>05.</w:t>
      </w:r>
    </w:p>
    <w:p w14:paraId="0374FAD0" w14:textId="77777777" w:rsidR="009E7360" w:rsidRPr="009E7360" w:rsidRDefault="009E7360" w:rsidP="009E7360">
      <w:pPr>
        <w:spacing w:after="0" w:line="240" w:lineRule="auto"/>
        <w:ind w:right="-199"/>
        <w:jc w:val="both"/>
        <w:rPr>
          <w:rFonts w:eastAsia="Times New Roman" w:cs="Times New Roman"/>
          <w:sz w:val="24"/>
          <w:szCs w:val="24"/>
          <w:lang w:eastAsia="el-GR"/>
        </w:rPr>
      </w:pPr>
    </w:p>
    <w:p w14:paraId="39C6ABDE" w14:textId="77777777" w:rsidR="009E7360" w:rsidRPr="009E7360" w:rsidRDefault="009E7360" w:rsidP="009E7360">
      <w:pPr>
        <w:tabs>
          <w:tab w:val="left" w:pos="567"/>
        </w:tabs>
        <w:spacing w:after="0" w:line="240" w:lineRule="auto"/>
        <w:ind w:right="-199"/>
        <w:jc w:val="both"/>
        <w:rPr>
          <w:rFonts w:eastAsia="Times New Roman" w:cs="Times New Roman"/>
          <w:b/>
          <w:bCs/>
          <w:sz w:val="24"/>
          <w:szCs w:val="24"/>
          <w:lang w:eastAsia="el-GR"/>
        </w:rPr>
      </w:pPr>
      <w:r w:rsidRPr="009E7360">
        <w:rPr>
          <w:rFonts w:eastAsia="Times New Roman" w:cs="Times New Roman"/>
          <w:b/>
          <w:bCs/>
          <w:sz w:val="24"/>
          <w:szCs w:val="24"/>
          <w:lang w:eastAsia="el-GR"/>
        </w:rPr>
        <w:t xml:space="preserve">5.1. </w:t>
      </w:r>
      <w:r w:rsidRPr="009E7360">
        <w:rPr>
          <w:rFonts w:eastAsia="Times New Roman" w:cs="Times New Roman"/>
          <w:b/>
          <w:bCs/>
          <w:sz w:val="24"/>
          <w:szCs w:val="24"/>
          <w:lang w:eastAsia="el-GR"/>
        </w:rPr>
        <w:tab/>
        <w:t>Φαρμακοδυναμικές ιδιότητες</w:t>
      </w:r>
    </w:p>
    <w:p w14:paraId="15BC473B" w14:textId="77777777" w:rsidR="009E7360" w:rsidRPr="009E7360" w:rsidRDefault="009E7360" w:rsidP="009E7360">
      <w:pPr>
        <w:tabs>
          <w:tab w:val="left" w:pos="567"/>
        </w:tabs>
        <w:spacing w:after="0" w:line="240" w:lineRule="auto"/>
        <w:ind w:right="-199"/>
        <w:jc w:val="both"/>
        <w:rPr>
          <w:rFonts w:eastAsia="Times New Roman" w:cs="Times New Roman"/>
          <w:b/>
          <w:bCs/>
          <w:sz w:val="24"/>
          <w:szCs w:val="24"/>
          <w:lang w:eastAsia="el-GR"/>
        </w:rPr>
      </w:pPr>
    </w:p>
    <w:p w14:paraId="73056544" w14:textId="77777777" w:rsidR="009E7360" w:rsidRPr="009E7360" w:rsidRDefault="009E7360" w:rsidP="009E7360">
      <w:pPr>
        <w:tabs>
          <w:tab w:val="left" w:pos="8647"/>
        </w:tabs>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val="en-US" w:eastAsia="el-GR"/>
        </w:rPr>
        <w:t>H</w:t>
      </w:r>
      <w:r w:rsidRPr="009E7360">
        <w:rPr>
          <w:rFonts w:eastAsia="Times New Roman" w:cs="Times New Roman"/>
          <w:sz w:val="24"/>
          <w:szCs w:val="24"/>
          <w:lang w:eastAsia="el-GR"/>
        </w:rPr>
        <w:t xml:space="preserve"> </w:t>
      </w:r>
      <w:proofErr w:type="spellStart"/>
      <w:r w:rsidRPr="009E7360">
        <w:rPr>
          <w:rFonts w:eastAsia="Times New Roman" w:cs="Times New Roman"/>
          <w:sz w:val="24"/>
          <w:szCs w:val="24"/>
          <w:lang w:eastAsia="el-GR"/>
        </w:rPr>
        <w:t>βουδεσονίδη</w:t>
      </w:r>
      <w:proofErr w:type="spellEnd"/>
      <w:r w:rsidRPr="009E7360">
        <w:rPr>
          <w:rFonts w:eastAsia="Times New Roman" w:cs="Times New Roman"/>
          <w:sz w:val="24"/>
          <w:szCs w:val="24"/>
          <w:lang w:eastAsia="el-GR"/>
        </w:rPr>
        <w:t xml:space="preserve"> είναι ένα </w:t>
      </w:r>
      <w:proofErr w:type="spellStart"/>
      <w:r w:rsidRPr="009E7360">
        <w:rPr>
          <w:rFonts w:eastAsia="Times New Roman" w:cs="Times New Roman"/>
          <w:sz w:val="24"/>
          <w:szCs w:val="24"/>
          <w:lang w:eastAsia="el-GR"/>
        </w:rPr>
        <w:t>γλυκοκορτικοειδές</w:t>
      </w:r>
      <w:proofErr w:type="spellEnd"/>
      <w:r w:rsidRPr="009E7360">
        <w:rPr>
          <w:rFonts w:eastAsia="Times New Roman" w:cs="Times New Roman"/>
          <w:sz w:val="24"/>
          <w:szCs w:val="24"/>
          <w:lang w:eastAsia="el-GR"/>
        </w:rPr>
        <w:t xml:space="preserve"> με ισχυρή τοπική αντιφλεγμονώδη δράση.</w:t>
      </w:r>
    </w:p>
    <w:p w14:paraId="310AE2CE" w14:textId="77777777" w:rsidR="009E7360" w:rsidRPr="009E7360" w:rsidRDefault="009E7360" w:rsidP="009E7360">
      <w:pPr>
        <w:tabs>
          <w:tab w:val="left" w:pos="8647"/>
        </w:tabs>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eastAsia="el-GR"/>
        </w:rPr>
        <w:t xml:space="preserve">Ο ακριβής μηχανισμός δράσης των </w:t>
      </w:r>
      <w:proofErr w:type="spellStart"/>
      <w:r w:rsidRPr="009E7360">
        <w:rPr>
          <w:rFonts w:eastAsia="Times New Roman" w:cs="Times New Roman"/>
          <w:sz w:val="24"/>
          <w:szCs w:val="24"/>
          <w:lang w:eastAsia="el-GR"/>
        </w:rPr>
        <w:t>γλυκοκορτικοειδών</w:t>
      </w:r>
      <w:proofErr w:type="spellEnd"/>
      <w:r w:rsidRPr="009E7360">
        <w:rPr>
          <w:rFonts w:eastAsia="Times New Roman" w:cs="Times New Roman"/>
          <w:sz w:val="24"/>
          <w:szCs w:val="24"/>
          <w:lang w:eastAsia="el-GR"/>
        </w:rPr>
        <w:t xml:space="preserve"> στη θεραπεία της ρινίτιδας δεν είναι πλήρως κατανοητός. Αντιφλεγμονώδεις δράσεις, όπως αναστολή της απελευθέρωσης των φλεγμονωδών μεσολαβητών και αναστολή της ανοσολογικής απάντησης υποκινούμενης από τη μεσολάβηση των </w:t>
      </w:r>
      <w:proofErr w:type="spellStart"/>
      <w:r w:rsidRPr="009E7360">
        <w:rPr>
          <w:rFonts w:eastAsia="Times New Roman" w:cs="Times New Roman"/>
          <w:sz w:val="24"/>
          <w:szCs w:val="24"/>
          <w:lang w:eastAsia="el-GR"/>
        </w:rPr>
        <w:t>κιτοκινών</w:t>
      </w:r>
      <w:proofErr w:type="spellEnd"/>
      <w:r w:rsidRPr="009E7360">
        <w:rPr>
          <w:rFonts w:eastAsia="Times New Roman" w:cs="Times New Roman"/>
          <w:sz w:val="24"/>
          <w:szCs w:val="24"/>
          <w:lang w:eastAsia="el-GR"/>
        </w:rPr>
        <w:t xml:space="preserve">, είναι πιθανόν σημαντικές. Η ενδογενής δραστικότητα της </w:t>
      </w:r>
      <w:proofErr w:type="spellStart"/>
      <w:r w:rsidRPr="009E7360">
        <w:rPr>
          <w:rFonts w:eastAsia="Times New Roman" w:cs="Times New Roman"/>
          <w:sz w:val="24"/>
          <w:szCs w:val="24"/>
          <w:lang w:eastAsia="el-GR"/>
        </w:rPr>
        <w:t>βουδεσονίδης</w:t>
      </w:r>
      <w:proofErr w:type="spellEnd"/>
      <w:r w:rsidRPr="009E7360">
        <w:rPr>
          <w:rFonts w:eastAsia="Times New Roman" w:cs="Times New Roman"/>
          <w:sz w:val="24"/>
          <w:szCs w:val="24"/>
          <w:lang w:eastAsia="el-GR"/>
        </w:rPr>
        <w:t xml:space="preserve">, μετρούμενη σαν βαθμός χημικής συγγένειας με τους υποδοχείς των </w:t>
      </w:r>
      <w:proofErr w:type="spellStart"/>
      <w:r w:rsidRPr="009E7360">
        <w:rPr>
          <w:rFonts w:eastAsia="Times New Roman" w:cs="Times New Roman"/>
          <w:sz w:val="24"/>
          <w:szCs w:val="24"/>
          <w:lang w:eastAsia="el-GR"/>
        </w:rPr>
        <w:t>γλυκοκορτικοειδών</w:t>
      </w:r>
      <w:proofErr w:type="spellEnd"/>
      <w:r w:rsidRPr="009E7360">
        <w:rPr>
          <w:rFonts w:eastAsia="Times New Roman" w:cs="Times New Roman"/>
          <w:sz w:val="24"/>
          <w:szCs w:val="24"/>
          <w:lang w:eastAsia="el-GR"/>
        </w:rPr>
        <w:t xml:space="preserve">, είναι περίπου 15 φορές υψηλότερη από εκείνη της </w:t>
      </w:r>
      <w:proofErr w:type="spellStart"/>
      <w:r w:rsidRPr="009E7360">
        <w:rPr>
          <w:rFonts w:eastAsia="Times New Roman" w:cs="Times New Roman"/>
          <w:sz w:val="24"/>
          <w:szCs w:val="24"/>
          <w:lang w:eastAsia="el-GR"/>
        </w:rPr>
        <w:t>πρεδνιζολόνης</w:t>
      </w:r>
      <w:proofErr w:type="spellEnd"/>
      <w:r w:rsidRPr="009E7360">
        <w:rPr>
          <w:rFonts w:eastAsia="Times New Roman" w:cs="Times New Roman"/>
          <w:sz w:val="24"/>
          <w:szCs w:val="24"/>
          <w:lang w:eastAsia="el-GR"/>
        </w:rPr>
        <w:t>.</w:t>
      </w:r>
    </w:p>
    <w:p w14:paraId="09ABD17B" w14:textId="77777777" w:rsidR="009E7360" w:rsidRPr="009E7360" w:rsidRDefault="009E7360" w:rsidP="009E7360">
      <w:pPr>
        <w:tabs>
          <w:tab w:val="left" w:pos="8647"/>
        </w:tabs>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eastAsia="el-GR"/>
        </w:rPr>
        <w:t xml:space="preserve">Μία κλινική μελέτη εποχιακής ρινίτιδας που συνέκρινε την </w:t>
      </w:r>
      <w:proofErr w:type="spellStart"/>
      <w:r w:rsidRPr="009E7360">
        <w:rPr>
          <w:rFonts w:eastAsia="Times New Roman" w:cs="Times New Roman"/>
          <w:sz w:val="24"/>
          <w:szCs w:val="24"/>
          <w:lang w:eastAsia="el-GR"/>
        </w:rPr>
        <w:t>ενδορινικώς</w:t>
      </w:r>
      <w:proofErr w:type="spellEnd"/>
      <w:r w:rsidRPr="009E7360">
        <w:rPr>
          <w:rFonts w:eastAsia="Times New Roman" w:cs="Times New Roman"/>
          <w:sz w:val="24"/>
          <w:szCs w:val="24"/>
          <w:lang w:eastAsia="el-GR"/>
        </w:rPr>
        <w:t xml:space="preserve"> (αερόλυμα υπό πίεση (</w:t>
      </w:r>
      <w:proofErr w:type="spellStart"/>
      <w:r w:rsidRPr="009E7360">
        <w:rPr>
          <w:rFonts w:eastAsia="Times New Roman" w:cs="Times New Roman"/>
          <w:sz w:val="24"/>
          <w:szCs w:val="24"/>
          <w:lang w:val="en-US" w:eastAsia="el-GR"/>
        </w:rPr>
        <w:t>pMDI</w:t>
      </w:r>
      <w:proofErr w:type="spellEnd"/>
      <w:r w:rsidRPr="009E7360">
        <w:rPr>
          <w:rFonts w:eastAsia="Times New Roman" w:cs="Times New Roman"/>
          <w:sz w:val="24"/>
          <w:szCs w:val="24"/>
          <w:lang w:eastAsia="el-GR"/>
        </w:rPr>
        <w:t xml:space="preserve">) και από του στόματος χορηγούμενη </w:t>
      </w:r>
      <w:proofErr w:type="spellStart"/>
      <w:r w:rsidRPr="009E7360">
        <w:rPr>
          <w:rFonts w:eastAsia="Times New Roman" w:cs="Times New Roman"/>
          <w:sz w:val="24"/>
          <w:szCs w:val="24"/>
          <w:lang w:eastAsia="el-GR"/>
        </w:rPr>
        <w:t>βουδεσονίδη</w:t>
      </w:r>
      <w:proofErr w:type="spellEnd"/>
      <w:r w:rsidRPr="009E7360">
        <w:rPr>
          <w:rFonts w:eastAsia="Times New Roman" w:cs="Times New Roman"/>
          <w:sz w:val="24"/>
          <w:szCs w:val="24"/>
          <w:lang w:eastAsia="el-GR"/>
        </w:rPr>
        <w:t xml:space="preserve"> με </w:t>
      </w:r>
      <w:r w:rsidRPr="009E7360">
        <w:rPr>
          <w:rFonts w:eastAsia="Times New Roman" w:cs="Times New Roman"/>
          <w:sz w:val="24"/>
          <w:szCs w:val="24"/>
          <w:lang w:val="en-US" w:eastAsia="el-GR"/>
        </w:rPr>
        <w:t>placebo</w:t>
      </w:r>
      <w:r w:rsidRPr="009E7360">
        <w:rPr>
          <w:rFonts w:eastAsia="Times New Roman" w:cs="Times New Roman"/>
          <w:sz w:val="24"/>
          <w:szCs w:val="24"/>
          <w:lang w:eastAsia="el-GR"/>
        </w:rPr>
        <w:t xml:space="preserve"> έδειξε πως το θεραπευτικό αποτέλεσμα της </w:t>
      </w:r>
      <w:proofErr w:type="spellStart"/>
      <w:r w:rsidRPr="009E7360">
        <w:rPr>
          <w:rFonts w:eastAsia="Times New Roman" w:cs="Times New Roman"/>
          <w:sz w:val="24"/>
          <w:szCs w:val="24"/>
          <w:lang w:eastAsia="el-GR"/>
        </w:rPr>
        <w:t>βουδεσονίδης</w:t>
      </w:r>
      <w:proofErr w:type="spellEnd"/>
      <w:r w:rsidRPr="009E7360">
        <w:rPr>
          <w:rFonts w:eastAsia="Times New Roman" w:cs="Times New Roman"/>
          <w:sz w:val="24"/>
          <w:szCs w:val="24"/>
          <w:lang w:eastAsia="el-GR"/>
        </w:rPr>
        <w:t xml:space="preserve"> μπορεί να εξηγηθεί πλήρως από την τοπική δράση της ουσίας.</w:t>
      </w:r>
    </w:p>
    <w:p w14:paraId="1F900A97" w14:textId="77777777" w:rsidR="009E7360" w:rsidRPr="009E7360" w:rsidRDefault="009E7360" w:rsidP="009E7360">
      <w:pPr>
        <w:tabs>
          <w:tab w:val="left" w:pos="8647"/>
        </w:tabs>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eastAsia="el-GR"/>
        </w:rPr>
        <w:t xml:space="preserve">Στις </w:t>
      </w:r>
      <w:proofErr w:type="spellStart"/>
      <w:r w:rsidRPr="009E7360">
        <w:rPr>
          <w:rFonts w:eastAsia="Times New Roman" w:cs="Times New Roman"/>
          <w:sz w:val="24"/>
          <w:szCs w:val="24"/>
          <w:lang w:eastAsia="el-GR"/>
        </w:rPr>
        <w:t>συνιστώμενες</w:t>
      </w:r>
      <w:proofErr w:type="spellEnd"/>
      <w:r w:rsidRPr="009E7360">
        <w:rPr>
          <w:rFonts w:eastAsia="Times New Roman" w:cs="Times New Roman"/>
          <w:sz w:val="24"/>
          <w:szCs w:val="24"/>
          <w:lang w:eastAsia="el-GR"/>
        </w:rPr>
        <w:t xml:space="preserve"> δόσεις, το </w:t>
      </w:r>
      <w:r w:rsidRPr="009E7360">
        <w:rPr>
          <w:rFonts w:eastAsia="Times New Roman" w:cs="Times New Roman"/>
          <w:b/>
          <w:sz w:val="24"/>
          <w:szCs w:val="24"/>
          <w:lang w:val="en-US" w:eastAsia="el-GR"/>
        </w:rPr>
        <w:t>Budesonide</w:t>
      </w:r>
      <w:r w:rsidRPr="009E7360">
        <w:rPr>
          <w:rFonts w:eastAsia="Times New Roman" w:cs="Times New Roman"/>
          <w:b/>
          <w:sz w:val="24"/>
          <w:szCs w:val="24"/>
          <w:lang w:eastAsia="el-GR"/>
        </w:rPr>
        <w:t>/</w:t>
      </w:r>
      <w:r w:rsidRPr="009E7360">
        <w:rPr>
          <w:rFonts w:eastAsia="Times New Roman" w:cs="Times New Roman"/>
          <w:b/>
          <w:sz w:val="24"/>
          <w:szCs w:val="24"/>
          <w:lang w:val="en-US" w:eastAsia="el-GR"/>
        </w:rPr>
        <w:t>Target</w:t>
      </w:r>
      <w:r w:rsidRPr="009E7360">
        <w:rPr>
          <w:rFonts w:eastAsia="Times New Roman" w:cs="Times New Roman"/>
          <w:b/>
          <w:sz w:val="24"/>
          <w:szCs w:val="24"/>
          <w:vertAlign w:val="superscript"/>
          <w:lang w:eastAsia="el-GR"/>
        </w:rPr>
        <w:t>®</w:t>
      </w:r>
      <w:r w:rsidRPr="009E7360">
        <w:rPr>
          <w:rFonts w:eastAsia="Times New Roman" w:cs="Times New Roman"/>
          <w:b/>
          <w:bCs/>
          <w:sz w:val="24"/>
          <w:szCs w:val="24"/>
          <w:vertAlign w:val="superscript"/>
          <w:lang w:eastAsia="el-GR"/>
        </w:rPr>
        <w:t xml:space="preserve"> </w:t>
      </w:r>
      <w:r w:rsidRPr="009E7360">
        <w:rPr>
          <w:rFonts w:eastAsia="Times New Roman" w:cs="Times New Roman"/>
          <w:sz w:val="24"/>
          <w:szCs w:val="24"/>
          <w:lang w:eastAsia="el-GR"/>
        </w:rPr>
        <w:t xml:space="preserve">δεν προκαλεί, σε ασθενείς με ρινίτιδα, κλινικά σημαντικές μεταβολές τόσο στα βασικά επίπεδα </w:t>
      </w:r>
      <w:proofErr w:type="spellStart"/>
      <w:r w:rsidRPr="009E7360">
        <w:rPr>
          <w:rFonts w:eastAsia="Times New Roman" w:cs="Times New Roman"/>
          <w:sz w:val="24"/>
          <w:szCs w:val="24"/>
          <w:lang w:eastAsia="el-GR"/>
        </w:rPr>
        <w:t>κορτιζόλης</w:t>
      </w:r>
      <w:proofErr w:type="spellEnd"/>
      <w:r w:rsidRPr="009E7360">
        <w:rPr>
          <w:rFonts w:eastAsia="Times New Roman" w:cs="Times New Roman"/>
          <w:sz w:val="24"/>
          <w:szCs w:val="24"/>
          <w:lang w:eastAsia="el-GR"/>
        </w:rPr>
        <w:t xml:space="preserve"> στο πλάσμα όσο και στην απάντηση μετά από διέγερση επινεφριδίων με χορήγηση </w:t>
      </w:r>
      <w:r w:rsidRPr="009E7360">
        <w:rPr>
          <w:rFonts w:eastAsia="Times New Roman" w:cs="Times New Roman"/>
          <w:sz w:val="24"/>
          <w:szCs w:val="24"/>
          <w:lang w:val="en-US" w:eastAsia="el-GR"/>
        </w:rPr>
        <w:t>ACTH</w:t>
      </w:r>
      <w:r w:rsidRPr="009E7360">
        <w:rPr>
          <w:rFonts w:eastAsia="Times New Roman" w:cs="Times New Roman"/>
          <w:sz w:val="24"/>
          <w:szCs w:val="24"/>
          <w:lang w:eastAsia="el-GR"/>
        </w:rPr>
        <w:t xml:space="preserve">. Ωστόσο, </w:t>
      </w:r>
      <w:proofErr w:type="spellStart"/>
      <w:r w:rsidRPr="009E7360">
        <w:rPr>
          <w:rFonts w:eastAsia="Times New Roman" w:cs="Times New Roman"/>
          <w:sz w:val="24"/>
          <w:szCs w:val="24"/>
          <w:lang w:eastAsia="el-GR"/>
        </w:rPr>
        <w:t>δοσοεξαρτώμενη</w:t>
      </w:r>
      <w:proofErr w:type="spellEnd"/>
      <w:r w:rsidRPr="009E7360">
        <w:rPr>
          <w:rFonts w:eastAsia="Times New Roman" w:cs="Times New Roman"/>
          <w:sz w:val="24"/>
          <w:szCs w:val="24"/>
          <w:lang w:eastAsia="el-GR"/>
        </w:rPr>
        <w:t xml:space="preserve"> καταστολή της </w:t>
      </w:r>
      <w:proofErr w:type="spellStart"/>
      <w:r w:rsidRPr="009E7360">
        <w:rPr>
          <w:rFonts w:eastAsia="Times New Roman" w:cs="Times New Roman"/>
          <w:sz w:val="24"/>
          <w:szCs w:val="24"/>
          <w:lang w:eastAsia="el-GR"/>
        </w:rPr>
        <w:t>κορτιζόλης</w:t>
      </w:r>
      <w:proofErr w:type="spellEnd"/>
      <w:r w:rsidRPr="009E7360">
        <w:rPr>
          <w:rFonts w:eastAsia="Times New Roman" w:cs="Times New Roman"/>
          <w:sz w:val="24"/>
          <w:szCs w:val="24"/>
          <w:lang w:eastAsia="el-GR"/>
        </w:rPr>
        <w:t xml:space="preserve"> στο πλάσμα και στα ούρα έχει παρατηρηθεί μετά από χορήγηση για μικρό χρονικό διάστημα σε υγιείς εθελοντές.</w:t>
      </w:r>
    </w:p>
    <w:p w14:paraId="73F31174" w14:textId="77777777" w:rsidR="009E7360" w:rsidRPr="009E7360" w:rsidRDefault="009E7360" w:rsidP="009E7360">
      <w:pPr>
        <w:tabs>
          <w:tab w:val="left" w:pos="8647"/>
        </w:tabs>
        <w:spacing w:after="0" w:line="240" w:lineRule="auto"/>
        <w:ind w:right="-199"/>
        <w:jc w:val="both"/>
        <w:rPr>
          <w:rFonts w:eastAsia="Times New Roman" w:cs="Times New Roman"/>
          <w:sz w:val="24"/>
          <w:szCs w:val="24"/>
          <w:lang w:eastAsia="el-GR"/>
        </w:rPr>
      </w:pPr>
    </w:p>
    <w:p w14:paraId="4EF17DBC" w14:textId="77777777" w:rsidR="009E7360" w:rsidRPr="009E7360" w:rsidRDefault="009E7360" w:rsidP="009E7360">
      <w:pPr>
        <w:tabs>
          <w:tab w:val="left" w:pos="567"/>
        </w:tabs>
        <w:spacing w:after="0" w:line="240" w:lineRule="auto"/>
        <w:ind w:right="-199"/>
        <w:jc w:val="both"/>
        <w:rPr>
          <w:rFonts w:eastAsia="Times New Roman" w:cs="Times New Roman"/>
          <w:b/>
          <w:bCs/>
          <w:sz w:val="24"/>
          <w:szCs w:val="24"/>
          <w:lang w:eastAsia="el-GR"/>
        </w:rPr>
      </w:pPr>
      <w:r w:rsidRPr="009E7360">
        <w:rPr>
          <w:rFonts w:eastAsia="Times New Roman" w:cs="Times New Roman"/>
          <w:b/>
          <w:bCs/>
          <w:sz w:val="24"/>
          <w:szCs w:val="24"/>
          <w:lang w:eastAsia="el-GR"/>
        </w:rPr>
        <w:t xml:space="preserve">5.2. </w:t>
      </w:r>
      <w:r w:rsidRPr="009E7360">
        <w:rPr>
          <w:rFonts w:eastAsia="Times New Roman" w:cs="Times New Roman"/>
          <w:b/>
          <w:bCs/>
          <w:sz w:val="24"/>
          <w:szCs w:val="24"/>
          <w:lang w:eastAsia="el-GR"/>
        </w:rPr>
        <w:tab/>
      </w:r>
      <w:proofErr w:type="spellStart"/>
      <w:r w:rsidRPr="009E7360">
        <w:rPr>
          <w:rFonts w:eastAsia="Times New Roman" w:cs="Times New Roman"/>
          <w:b/>
          <w:bCs/>
          <w:sz w:val="24"/>
          <w:szCs w:val="24"/>
          <w:lang w:eastAsia="el-GR"/>
        </w:rPr>
        <w:t>Φαρμακοκινητικές</w:t>
      </w:r>
      <w:proofErr w:type="spellEnd"/>
      <w:r w:rsidRPr="009E7360">
        <w:rPr>
          <w:rFonts w:eastAsia="Times New Roman" w:cs="Times New Roman"/>
          <w:b/>
          <w:bCs/>
          <w:sz w:val="24"/>
          <w:szCs w:val="24"/>
          <w:lang w:eastAsia="el-GR"/>
        </w:rPr>
        <w:t xml:space="preserve"> ιδιότητες</w:t>
      </w:r>
    </w:p>
    <w:p w14:paraId="21717309" w14:textId="77777777" w:rsidR="009E7360" w:rsidRPr="009E7360" w:rsidRDefault="009E7360" w:rsidP="009E7360">
      <w:pPr>
        <w:tabs>
          <w:tab w:val="left" w:pos="567"/>
        </w:tabs>
        <w:spacing w:after="0" w:line="240" w:lineRule="auto"/>
        <w:ind w:right="-199"/>
        <w:jc w:val="both"/>
        <w:rPr>
          <w:rFonts w:eastAsia="Times New Roman" w:cs="Times New Roman"/>
          <w:b/>
          <w:bCs/>
          <w:sz w:val="24"/>
          <w:szCs w:val="24"/>
          <w:lang w:eastAsia="el-GR"/>
        </w:rPr>
      </w:pPr>
    </w:p>
    <w:p w14:paraId="1856DCAA" w14:textId="77777777" w:rsidR="009E7360" w:rsidRPr="009E7360" w:rsidRDefault="009E7360" w:rsidP="009E7360">
      <w:pPr>
        <w:tabs>
          <w:tab w:val="left" w:pos="567"/>
        </w:tabs>
        <w:spacing w:after="0" w:line="240" w:lineRule="auto"/>
        <w:ind w:right="-199"/>
        <w:jc w:val="both"/>
        <w:rPr>
          <w:rFonts w:eastAsia="Times New Roman" w:cs="Times New Roman"/>
          <w:b/>
          <w:bCs/>
          <w:sz w:val="24"/>
          <w:szCs w:val="24"/>
          <w:lang w:eastAsia="el-GR"/>
        </w:rPr>
      </w:pPr>
      <w:r w:rsidRPr="009E7360">
        <w:rPr>
          <w:rFonts w:eastAsia="Times New Roman" w:cs="Times New Roman"/>
          <w:b/>
          <w:bCs/>
          <w:sz w:val="24"/>
          <w:szCs w:val="24"/>
          <w:lang w:eastAsia="el-GR"/>
        </w:rPr>
        <w:t>Απορρόφηση</w:t>
      </w:r>
    </w:p>
    <w:p w14:paraId="575C28AB" w14:textId="77777777" w:rsidR="009E7360" w:rsidRPr="009E7360" w:rsidRDefault="009E7360" w:rsidP="009E7360">
      <w:pPr>
        <w:tabs>
          <w:tab w:val="left" w:pos="567"/>
        </w:tabs>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eastAsia="el-GR"/>
        </w:rPr>
        <w:t xml:space="preserve">Σε σχέση με τη </w:t>
      </w:r>
      <w:proofErr w:type="spellStart"/>
      <w:r w:rsidRPr="009E7360">
        <w:rPr>
          <w:rFonts w:eastAsia="Times New Roman" w:cs="Times New Roman"/>
          <w:sz w:val="24"/>
          <w:szCs w:val="24"/>
          <w:lang w:eastAsia="el-GR"/>
        </w:rPr>
        <w:t>δοσιμετρική</w:t>
      </w:r>
      <w:proofErr w:type="spellEnd"/>
      <w:r w:rsidRPr="009E7360">
        <w:rPr>
          <w:rFonts w:eastAsia="Times New Roman" w:cs="Times New Roman"/>
          <w:sz w:val="24"/>
          <w:szCs w:val="24"/>
          <w:lang w:eastAsia="el-GR"/>
        </w:rPr>
        <w:t xml:space="preserve"> χορήγηση, η συστηματική βιοδιαθεσιμότητα της </w:t>
      </w:r>
      <w:proofErr w:type="spellStart"/>
      <w:r w:rsidRPr="009E7360">
        <w:rPr>
          <w:rFonts w:eastAsia="Times New Roman" w:cs="Times New Roman"/>
          <w:sz w:val="24"/>
          <w:szCs w:val="24"/>
          <w:lang w:eastAsia="el-GR"/>
        </w:rPr>
        <w:t>βουδεσονίδης</w:t>
      </w:r>
      <w:proofErr w:type="spellEnd"/>
      <w:r w:rsidRPr="009E7360">
        <w:rPr>
          <w:rFonts w:eastAsia="Times New Roman" w:cs="Times New Roman"/>
          <w:sz w:val="24"/>
          <w:szCs w:val="24"/>
          <w:lang w:eastAsia="el-GR"/>
        </w:rPr>
        <w:t xml:space="preserve"> χορηγούμενης με μορφή ρινικού </w:t>
      </w:r>
      <w:proofErr w:type="spellStart"/>
      <w:r w:rsidRPr="009E7360">
        <w:rPr>
          <w:rFonts w:eastAsia="Times New Roman" w:cs="Times New Roman"/>
          <w:sz w:val="24"/>
          <w:szCs w:val="24"/>
          <w:lang w:eastAsia="el-GR"/>
        </w:rPr>
        <w:t>εκνεφώματος</w:t>
      </w:r>
      <w:proofErr w:type="spellEnd"/>
      <w:r w:rsidRPr="009E7360">
        <w:rPr>
          <w:rFonts w:eastAsia="Times New Roman" w:cs="Times New Roman"/>
          <w:sz w:val="24"/>
          <w:szCs w:val="24"/>
          <w:lang w:eastAsia="el-GR"/>
        </w:rPr>
        <w:t xml:space="preserve"> είναι 33%. Στους ενήλικες, η μέγιστη </w:t>
      </w:r>
      <w:r w:rsidRPr="009E7360">
        <w:rPr>
          <w:rFonts w:eastAsia="Times New Roman" w:cs="Times New Roman"/>
          <w:sz w:val="24"/>
          <w:szCs w:val="24"/>
          <w:lang w:eastAsia="el-GR"/>
        </w:rPr>
        <w:lastRenderedPageBreak/>
        <w:t xml:space="preserve">συγκέντρωση στο πλάσμα μετά από χορήγηση 400 </w:t>
      </w:r>
      <w:r w:rsidRPr="009E7360">
        <w:rPr>
          <w:rFonts w:eastAsia="Times New Roman" w:cs="Times New Roman"/>
          <w:sz w:val="24"/>
          <w:szCs w:val="24"/>
          <w:lang w:val="en-US" w:eastAsia="el-GR"/>
        </w:rPr>
        <w:t>mcg</w:t>
      </w:r>
      <w:r w:rsidRPr="009E7360">
        <w:rPr>
          <w:rFonts w:eastAsia="Times New Roman" w:cs="Times New Roman"/>
          <w:sz w:val="24"/>
          <w:szCs w:val="24"/>
          <w:lang w:eastAsia="el-GR"/>
        </w:rPr>
        <w:t xml:space="preserve"> </w:t>
      </w:r>
      <w:proofErr w:type="spellStart"/>
      <w:r w:rsidRPr="009E7360">
        <w:rPr>
          <w:rFonts w:eastAsia="Times New Roman" w:cs="Times New Roman"/>
          <w:sz w:val="24"/>
          <w:szCs w:val="24"/>
          <w:lang w:eastAsia="el-GR"/>
        </w:rPr>
        <w:t>βουδεσονίδης</w:t>
      </w:r>
      <w:proofErr w:type="spellEnd"/>
      <w:r w:rsidRPr="009E7360">
        <w:rPr>
          <w:rFonts w:eastAsia="Times New Roman" w:cs="Times New Roman"/>
          <w:sz w:val="24"/>
          <w:szCs w:val="24"/>
          <w:lang w:eastAsia="el-GR"/>
        </w:rPr>
        <w:t xml:space="preserve"> με τη μορφή του ρινικού </w:t>
      </w:r>
      <w:proofErr w:type="spellStart"/>
      <w:r w:rsidRPr="009E7360">
        <w:rPr>
          <w:rFonts w:eastAsia="Times New Roman" w:cs="Times New Roman"/>
          <w:sz w:val="24"/>
          <w:szCs w:val="24"/>
          <w:lang w:eastAsia="el-GR"/>
        </w:rPr>
        <w:t>εκνεφώματος</w:t>
      </w:r>
      <w:proofErr w:type="spellEnd"/>
      <w:r w:rsidRPr="009E7360">
        <w:rPr>
          <w:rFonts w:eastAsia="Times New Roman" w:cs="Times New Roman"/>
          <w:sz w:val="24"/>
          <w:szCs w:val="24"/>
          <w:lang w:eastAsia="el-GR"/>
        </w:rPr>
        <w:t xml:space="preserve"> είναι 0,99 </w:t>
      </w:r>
      <w:r w:rsidRPr="009E7360">
        <w:rPr>
          <w:rFonts w:eastAsia="Times New Roman" w:cs="Times New Roman"/>
          <w:sz w:val="24"/>
          <w:szCs w:val="24"/>
          <w:lang w:val="en-US" w:eastAsia="el-GR"/>
        </w:rPr>
        <w:t>nmol</w:t>
      </w:r>
      <w:r w:rsidRPr="009E7360">
        <w:rPr>
          <w:rFonts w:eastAsia="Times New Roman" w:cs="Times New Roman"/>
          <w:sz w:val="24"/>
          <w:szCs w:val="24"/>
          <w:lang w:eastAsia="el-GR"/>
        </w:rPr>
        <w:t>/</w:t>
      </w:r>
      <w:r w:rsidRPr="009E7360">
        <w:rPr>
          <w:rFonts w:eastAsia="Times New Roman" w:cs="Times New Roman"/>
          <w:sz w:val="24"/>
          <w:szCs w:val="24"/>
          <w:lang w:val="en-US" w:eastAsia="el-GR"/>
        </w:rPr>
        <w:t>l</w:t>
      </w:r>
      <w:r w:rsidRPr="009E7360">
        <w:rPr>
          <w:rFonts w:eastAsia="Times New Roman" w:cs="Times New Roman"/>
          <w:sz w:val="24"/>
          <w:szCs w:val="24"/>
          <w:lang w:eastAsia="el-GR"/>
        </w:rPr>
        <w:t xml:space="preserve"> και επιτυγχάνεται μέσα σε 0,7 ώρες. Η περιοχή κάτω από την καμπύλη (</w:t>
      </w:r>
      <w:r w:rsidRPr="009E7360">
        <w:rPr>
          <w:rFonts w:eastAsia="Times New Roman" w:cs="Times New Roman"/>
          <w:sz w:val="24"/>
          <w:szCs w:val="24"/>
          <w:lang w:val="en-US" w:eastAsia="el-GR"/>
        </w:rPr>
        <w:t>AUC</w:t>
      </w:r>
      <w:r w:rsidRPr="009E7360">
        <w:rPr>
          <w:rFonts w:eastAsia="Times New Roman" w:cs="Times New Roman"/>
          <w:sz w:val="24"/>
          <w:szCs w:val="24"/>
          <w:lang w:eastAsia="el-GR"/>
        </w:rPr>
        <w:t xml:space="preserve">) μετά από χορήγηση 400 </w:t>
      </w:r>
      <w:r w:rsidRPr="009E7360">
        <w:rPr>
          <w:rFonts w:eastAsia="Times New Roman" w:cs="Times New Roman"/>
          <w:sz w:val="24"/>
          <w:szCs w:val="24"/>
          <w:lang w:val="en-US" w:eastAsia="el-GR"/>
        </w:rPr>
        <w:t>mcg</w:t>
      </w:r>
      <w:r w:rsidRPr="009E7360">
        <w:rPr>
          <w:rFonts w:eastAsia="Times New Roman" w:cs="Times New Roman"/>
          <w:sz w:val="24"/>
          <w:szCs w:val="24"/>
          <w:lang w:eastAsia="el-GR"/>
        </w:rPr>
        <w:t xml:space="preserve"> </w:t>
      </w:r>
      <w:proofErr w:type="spellStart"/>
      <w:r w:rsidRPr="009E7360">
        <w:rPr>
          <w:rFonts w:eastAsia="Times New Roman" w:cs="Times New Roman"/>
          <w:sz w:val="24"/>
          <w:szCs w:val="24"/>
          <w:lang w:eastAsia="el-GR"/>
        </w:rPr>
        <w:t>βουδεσονίδης</w:t>
      </w:r>
      <w:proofErr w:type="spellEnd"/>
      <w:r w:rsidRPr="009E7360">
        <w:rPr>
          <w:rFonts w:eastAsia="Times New Roman" w:cs="Times New Roman"/>
          <w:sz w:val="24"/>
          <w:szCs w:val="24"/>
          <w:lang w:eastAsia="el-GR"/>
        </w:rPr>
        <w:t xml:space="preserve"> με τη μορφή του ρινικού </w:t>
      </w:r>
      <w:proofErr w:type="spellStart"/>
      <w:r w:rsidRPr="009E7360">
        <w:rPr>
          <w:rFonts w:eastAsia="Times New Roman" w:cs="Times New Roman"/>
          <w:sz w:val="24"/>
          <w:szCs w:val="24"/>
          <w:lang w:eastAsia="el-GR"/>
        </w:rPr>
        <w:t>εκνεφώματος</w:t>
      </w:r>
      <w:proofErr w:type="spellEnd"/>
      <w:r w:rsidRPr="009E7360">
        <w:rPr>
          <w:rFonts w:eastAsia="Times New Roman" w:cs="Times New Roman"/>
          <w:sz w:val="24"/>
          <w:szCs w:val="24"/>
          <w:lang w:eastAsia="el-GR"/>
        </w:rPr>
        <w:t xml:space="preserve"> είναι ίση με 4,2</w:t>
      </w:r>
      <w:bookmarkStart w:id="1" w:name="OLE_LINK2"/>
      <w:r w:rsidRPr="009E7360">
        <w:rPr>
          <w:rFonts w:eastAsia="Times New Roman" w:cs="Times New Roman"/>
          <w:sz w:val="24"/>
          <w:szCs w:val="24"/>
          <w:lang w:eastAsia="el-GR"/>
        </w:rPr>
        <w:t xml:space="preserve"> </w:t>
      </w:r>
      <w:r w:rsidRPr="009E7360">
        <w:rPr>
          <w:rFonts w:eastAsia="Times New Roman" w:cs="Times New Roman"/>
          <w:sz w:val="24"/>
          <w:szCs w:val="24"/>
          <w:lang w:val="en-US" w:eastAsia="el-GR"/>
        </w:rPr>
        <w:t>nmol</w:t>
      </w:r>
      <w:r w:rsidRPr="009E7360">
        <w:rPr>
          <w:rFonts w:eastAsia="Times New Roman" w:cs="Times New Roman"/>
          <w:sz w:val="24"/>
          <w:szCs w:val="24"/>
          <w:lang w:eastAsia="el-GR"/>
        </w:rPr>
        <w:t>*</w:t>
      </w:r>
      <w:r w:rsidRPr="009E7360">
        <w:rPr>
          <w:rFonts w:eastAsia="Times New Roman" w:cs="Times New Roman"/>
          <w:sz w:val="24"/>
          <w:szCs w:val="24"/>
          <w:lang w:val="en-US" w:eastAsia="el-GR"/>
        </w:rPr>
        <w:t>h</w:t>
      </w:r>
      <w:r w:rsidRPr="009E7360">
        <w:rPr>
          <w:rFonts w:eastAsia="Times New Roman" w:cs="Times New Roman"/>
          <w:sz w:val="24"/>
          <w:szCs w:val="24"/>
          <w:lang w:eastAsia="el-GR"/>
        </w:rPr>
        <w:t>/</w:t>
      </w:r>
      <w:r w:rsidRPr="009E7360">
        <w:rPr>
          <w:rFonts w:eastAsia="Times New Roman" w:cs="Times New Roman"/>
          <w:sz w:val="24"/>
          <w:szCs w:val="24"/>
          <w:lang w:val="en-US" w:eastAsia="el-GR"/>
        </w:rPr>
        <w:t>L</w:t>
      </w:r>
      <w:bookmarkEnd w:id="1"/>
      <w:r w:rsidRPr="009E7360">
        <w:rPr>
          <w:rFonts w:eastAsia="Times New Roman" w:cs="Times New Roman"/>
          <w:sz w:val="24"/>
          <w:szCs w:val="24"/>
          <w:lang w:eastAsia="el-GR"/>
        </w:rPr>
        <w:t xml:space="preserve"> σε ενήλικες.</w:t>
      </w:r>
    </w:p>
    <w:p w14:paraId="059109D5" w14:textId="77777777" w:rsidR="009E7360" w:rsidRPr="009E7360" w:rsidRDefault="009E7360" w:rsidP="009E7360">
      <w:pPr>
        <w:tabs>
          <w:tab w:val="left" w:pos="567"/>
        </w:tabs>
        <w:spacing w:after="0" w:line="240" w:lineRule="auto"/>
        <w:ind w:right="-199"/>
        <w:jc w:val="both"/>
        <w:rPr>
          <w:rFonts w:eastAsia="Times New Roman" w:cs="Times New Roman"/>
          <w:sz w:val="24"/>
          <w:szCs w:val="24"/>
          <w:lang w:eastAsia="el-GR"/>
        </w:rPr>
      </w:pPr>
    </w:p>
    <w:p w14:paraId="2832DE76" w14:textId="77777777" w:rsidR="009E7360" w:rsidRPr="009E7360" w:rsidRDefault="009E7360" w:rsidP="009E7360">
      <w:pPr>
        <w:tabs>
          <w:tab w:val="left" w:pos="567"/>
        </w:tabs>
        <w:spacing w:after="0" w:line="240" w:lineRule="auto"/>
        <w:ind w:right="-199"/>
        <w:jc w:val="both"/>
        <w:rPr>
          <w:rFonts w:eastAsia="Times New Roman" w:cs="Times New Roman"/>
          <w:b/>
          <w:bCs/>
          <w:sz w:val="24"/>
          <w:szCs w:val="24"/>
          <w:lang w:eastAsia="el-GR"/>
        </w:rPr>
      </w:pPr>
      <w:r w:rsidRPr="009E7360">
        <w:rPr>
          <w:rFonts w:eastAsia="Times New Roman" w:cs="Times New Roman"/>
          <w:b/>
          <w:bCs/>
          <w:sz w:val="24"/>
          <w:szCs w:val="24"/>
          <w:lang w:eastAsia="el-GR"/>
        </w:rPr>
        <w:t>Κατανομή</w:t>
      </w:r>
    </w:p>
    <w:p w14:paraId="428D238B" w14:textId="77777777" w:rsidR="009E7360" w:rsidRPr="009E7360" w:rsidRDefault="009E7360" w:rsidP="009E7360">
      <w:pPr>
        <w:tabs>
          <w:tab w:val="left" w:pos="567"/>
        </w:tabs>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eastAsia="el-GR"/>
        </w:rPr>
        <w:t xml:space="preserve">Ο όγκος κατανομής της </w:t>
      </w:r>
      <w:proofErr w:type="spellStart"/>
      <w:r w:rsidRPr="009E7360">
        <w:rPr>
          <w:rFonts w:eastAsia="Times New Roman" w:cs="Times New Roman"/>
          <w:sz w:val="24"/>
          <w:szCs w:val="24"/>
          <w:lang w:eastAsia="el-GR"/>
        </w:rPr>
        <w:t>βουδεσονίδης</w:t>
      </w:r>
      <w:proofErr w:type="spellEnd"/>
      <w:r w:rsidRPr="009E7360">
        <w:rPr>
          <w:rFonts w:eastAsia="Times New Roman" w:cs="Times New Roman"/>
          <w:sz w:val="24"/>
          <w:szCs w:val="24"/>
          <w:lang w:eastAsia="el-GR"/>
        </w:rPr>
        <w:t xml:space="preserve"> είναι περίπου 3 </w:t>
      </w:r>
      <w:r w:rsidRPr="009E7360">
        <w:rPr>
          <w:rFonts w:eastAsia="Times New Roman" w:cs="Times New Roman"/>
          <w:sz w:val="24"/>
          <w:szCs w:val="24"/>
          <w:lang w:val="en-US" w:eastAsia="el-GR"/>
        </w:rPr>
        <w:t>l</w:t>
      </w:r>
      <w:r w:rsidRPr="009E7360">
        <w:rPr>
          <w:rFonts w:eastAsia="Times New Roman" w:cs="Times New Roman"/>
          <w:sz w:val="24"/>
          <w:szCs w:val="24"/>
          <w:lang w:eastAsia="el-GR"/>
        </w:rPr>
        <w:t>/</w:t>
      </w:r>
      <w:r w:rsidRPr="009E7360">
        <w:rPr>
          <w:rFonts w:eastAsia="Times New Roman" w:cs="Times New Roman"/>
          <w:sz w:val="24"/>
          <w:szCs w:val="24"/>
          <w:lang w:val="en-US" w:eastAsia="el-GR"/>
        </w:rPr>
        <w:t>kg</w:t>
      </w:r>
      <w:r w:rsidRPr="009E7360">
        <w:rPr>
          <w:rFonts w:eastAsia="Times New Roman" w:cs="Times New Roman"/>
          <w:sz w:val="24"/>
          <w:szCs w:val="24"/>
          <w:lang w:eastAsia="el-GR"/>
        </w:rPr>
        <w:t>. Η σύνδεση με τις πρωτεΐνες του πλάσματος κυμαίνεται μεταξύ 85-90%.</w:t>
      </w:r>
    </w:p>
    <w:p w14:paraId="3B995AB2" w14:textId="77777777" w:rsidR="009E7360" w:rsidRPr="009E7360" w:rsidRDefault="009E7360" w:rsidP="009E7360">
      <w:pPr>
        <w:tabs>
          <w:tab w:val="left" w:pos="567"/>
        </w:tabs>
        <w:spacing w:after="0" w:line="240" w:lineRule="auto"/>
        <w:ind w:right="-199"/>
        <w:jc w:val="both"/>
        <w:rPr>
          <w:rFonts w:eastAsia="Times New Roman" w:cs="Times New Roman"/>
          <w:sz w:val="24"/>
          <w:szCs w:val="24"/>
          <w:lang w:eastAsia="el-GR"/>
        </w:rPr>
      </w:pPr>
    </w:p>
    <w:p w14:paraId="05393848" w14:textId="77777777" w:rsidR="009E7360" w:rsidRPr="009E7360" w:rsidRDefault="009E7360" w:rsidP="009E7360">
      <w:pPr>
        <w:tabs>
          <w:tab w:val="left" w:pos="567"/>
        </w:tabs>
        <w:spacing w:after="0" w:line="240" w:lineRule="auto"/>
        <w:ind w:right="-199"/>
        <w:jc w:val="both"/>
        <w:rPr>
          <w:rFonts w:eastAsia="Times New Roman" w:cs="Times New Roman"/>
          <w:b/>
          <w:bCs/>
          <w:sz w:val="24"/>
          <w:szCs w:val="24"/>
          <w:lang w:eastAsia="el-GR"/>
        </w:rPr>
      </w:pPr>
      <w:proofErr w:type="spellStart"/>
      <w:r w:rsidRPr="009E7360">
        <w:rPr>
          <w:rFonts w:eastAsia="Times New Roman" w:cs="Times New Roman"/>
          <w:b/>
          <w:bCs/>
          <w:sz w:val="24"/>
          <w:szCs w:val="24"/>
          <w:lang w:eastAsia="el-GR"/>
        </w:rPr>
        <w:t>Βιομετατροπή</w:t>
      </w:r>
      <w:proofErr w:type="spellEnd"/>
    </w:p>
    <w:p w14:paraId="7F30DEEB" w14:textId="77777777" w:rsidR="009E7360" w:rsidRPr="009E7360" w:rsidRDefault="009E7360" w:rsidP="009E7360">
      <w:pPr>
        <w:tabs>
          <w:tab w:val="left" w:pos="567"/>
        </w:tabs>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eastAsia="el-GR"/>
        </w:rPr>
        <w:t xml:space="preserve">Η ουσία υφίσταται εκτεταμένη </w:t>
      </w:r>
      <w:proofErr w:type="spellStart"/>
      <w:r w:rsidRPr="009E7360">
        <w:rPr>
          <w:rFonts w:eastAsia="Times New Roman" w:cs="Times New Roman"/>
          <w:sz w:val="24"/>
          <w:szCs w:val="24"/>
          <w:lang w:eastAsia="el-GR"/>
        </w:rPr>
        <w:t>βιομετατροπή</w:t>
      </w:r>
      <w:proofErr w:type="spellEnd"/>
      <w:r w:rsidRPr="009E7360">
        <w:rPr>
          <w:rFonts w:eastAsia="Times New Roman" w:cs="Times New Roman"/>
          <w:sz w:val="24"/>
          <w:szCs w:val="24"/>
          <w:lang w:eastAsia="el-GR"/>
        </w:rPr>
        <w:t xml:space="preserve"> (περίπου 90%) ήδη από την πρώτη δίοδο από το ήπαρ, σε </w:t>
      </w:r>
      <w:proofErr w:type="spellStart"/>
      <w:r w:rsidRPr="009E7360">
        <w:rPr>
          <w:rFonts w:eastAsia="Times New Roman" w:cs="Times New Roman"/>
          <w:sz w:val="24"/>
          <w:szCs w:val="24"/>
          <w:lang w:eastAsia="el-GR"/>
        </w:rPr>
        <w:t>μεταβολίτες</w:t>
      </w:r>
      <w:proofErr w:type="spellEnd"/>
      <w:r w:rsidRPr="009E7360">
        <w:rPr>
          <w:rFonts w:eastAsia="Times New Roman" w:cs="Times New Roman"/>
          <w:sz w:val="24"/>
          <w:szCs w:val="24"/>
          <w:lang w:eastAsia="el-GR"/>
        </w:rPr>
        <w:t xml:space="preserve"> χαμηλής </w:t>
      </w:r>
      <w:proofErr w:type="spellStart"/>
      <w:r w:rsidRPr="009E7360">
        <w:rPr>
          <w:rFonts w:eastAsia="Times New Roman" w:cs="Times New Roman"/>
          <w:sz w:val="24"/>
          <w:szCs w:val="24"/>
          <w:lang w:eastAsia="el-GR"/>
        </w:rPr>
        <w:t>γλυκορτικοειδούς</w:t>
      </w:r>
      <w:proofErr w:type="spellEnd"/>
      <w:r w:rsidRPr="009E7360">
        <w:rPr>
          <w:rFonts w:eastAsia="Times New Roman" w:cs="Times New Roman"/>
          <w:sz w:val="24"/>
          <w:szCs w:val="24"/>
          <w:lang w:eastAsia="el-GR"/>
        </w:rPr>
        <w:t xml:space="preserve"> δραστικότητας.</w:t>
      </w:r>
    </w:p>
    <w:p w14:paraId="10E4E97D" w14:textId="77777777" w:rsidR="009E7360" w:rsidRPr="009E7360" w:rsidRDefault="009E7360" w:rsidP="009E7360">
      <w:pPr>
        <w:tabs>
          <w:tab w:val="left" w:pos="567"/>
        </w:tabs>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eastAsia="el-GR"/>
        </w:rPr>
        <w:t xml:space="preserve">Η </w:t>
      </w:r>
      <w:proofErr w:type="spellStart"/>
      <w:r w:rsidRPr="009E7360">
        <w:rPr>
          <w:rFonts w:eastAsia="Times New Roman" w:cs="Times New Roman"/>
          <w:sz w:val="24"/>
          <w:szCs w:val="24"/>
          <w:lang w:eastAsia="el-GR"/>
        </w:rPr>
        <w:t>γλυκοκορτικοειδική</w:t>
      </w:r>
      <w:proofErr w:type="spellEnd"/>
      <w:r w:rsidRPr="009E7360">
        <w:rPr>
          <w:rFonts w:eastAsia="Times New Roman" w:cs="Times New Roman"/>
          <w:sz w:val="24"/>
          <w:szCs w:val="24"/>
          <w:lang w:eastAsia="el-GR"/>
        </w:rPr>
        <w:t xml:space="preserve"> δραστικότητα των κυριότερων </w:t>
      </w:r>
      <w:proofErr w:type="spellStart"/>
      <w:r w:rsidRPr="009E7360">
        <w:rPr>
          <w:rFonts w:eastAsia="Times New Roman" w:cs="Times New Roman"/>
          <w:sz w:val="24"/>
          <w:szCs w:val="24"/>
          <w:lang w:eastAsia="el-GR"/>
        </w:rPr>
        <w:t>μεταβολιτών</w:t>
      </w:r>
      <w:proofErr w:type="spellEnd"/>
      <w:r w:rsidRPr="009E7360">
        <w:rPr>
          <w:rFonts w:eastAsia="Times New Roman" w:cs="Times New Roman"/>
          <w:sz w:val="24"/>
          <w:szCs w:val="24"/>
          <w:lang w:eastAsia="el-GR"/>
        </w:rPr>
        <w:t xml:space="preserve"> της </w:t>
      </w:r>
      <w:proofErr w:type="spellStart"/>
      <w:r w:rsidRPr="009E7360">
        <w:rPr>
          <w:rFonts w:eastAsia="Times New Roman" w:cs="Times New Roman"/>
          <w:sz w:val="24"/>
          <w:szCs w:val="24"/>
          <w:lang w:eastAsia="el-GR"/>
        </w:rPr>
        <w:t>βουδεσονίδης</w:t>
      </w:r>
      <w:proofErr w:type="spellEnd"/>
      <w:r w:rsidRPr="009E7360">
        <w:rPr>
          <w:rFonts w:eastAsia="Times New Roman" w:cs="Times New Roman"/>
          <w:sz w:val="24"/>
          <w:szCs w:val="24"/>
          <w:lang w:eastAsia="el-GR"/>
        </w:rPr>
        <w:t xml:space="preserve"> δηλ. της 6β-</w:t>
      </w:r>
      <w:proofErr w:type="spellStart"/>
      <w:r w:rsidRPr="009E7360">
        <w:rPr>
          <w:rFonts w:eastAsia="Times New Roman" w:cs="Times New Roman"/>
          <w:sz w:val="24"/>
          <w:szCs w:val="24"/>
          <w:lang w:val="en-US" w:eastAsia="el-GR"/>
        </w:rPr>
        <w:t>hydroxybudesonide</w:t>
      </w:r>
      <w:proofErr w:type="spellEnd"/>
      <w:r w:rsidRPr="009E7360">
        <w:rPr>
          <w:rFonts w:eastAsia="Times New Roman" w:cs="Times New Roman"/>
          <w:sz w:val="24"/>
          <w:szCs w:val="24"/>
          <w:lang w:eastAsia="el-GR"/>
        </w:rPr>
        <w:t xml:space="preserve"> και της 16α-</w:t>
      </w:r>
      <w:r w:rsidRPr="009E7360">
        <w:rPr>
          <w:rFonts w:eastAsia="Times New Roman" w:cs="Times New Roman"/>
          <w:sz w:val="24"/>
          <w:szCs w:val="24"/>
          <w:lang w:val="en-US" w:eastAsia="el-GR"/>
        </w:rPr>
        <w:t>hydroxy</w:t>
      </w:r>
      <w:r w:rsidRPr="009E7360">
        <w:rPr>
          <w:rFonts w:eastAsia="Times New Roman" w:cs="Times New Roman"/>
          <w:sz w:val="24"/>
          <w:szCs w:val="24"/>
          <w:lang w:eastAsia="el-GR"/>
        </w:rPr>
        <w:t>-</w:t>
      </w:r>
      <w:r w:rsidRPr="009E7360">
        <w:rPr>
          <w:rFonts w:eastAsia="Times New Roman" w:cs="Times New Roman"/>
          <w:sz w:val="24"/>
          <w:szCs w:val="24"/>
          <w:lang w:val="en-US" w:eastAsia="el-GR"/>
        </w:rPr>
        <w:t>prednisolone</w:t>
      </w:r>
      <w:r w:rsidRPr="009E7360">
        <w:rPr>
          <w:rFonts w:eastAsia="Times New Roman" w:cs="Times New Roman"/>
          <w:sz w:val="24"/>
          <w:szCs w:val="24"/>
          <w:lang w:eastAsia="el-GR"/>
        </w:rPr>
        <w:t xml:space="preserve">, είναι μικρότερη του 1% της μητρικής ουσίας. Η </w:t>
      </w:r>
      <w:proofErr w:type="spellStart"/>
      <w:r w:rsidRPr="009E7360">
        <w:rPr>
          <w:rFonts w:eastAsia="Times New Roman" w:cs="Times New Roman"/>
          <w:sz w:val="24"/>
          <w:szCs w:val="24"/>
          <w:lang w:eastAsia="el-GR"/>
        </w:rPr>
        <w:t>βουδεσονίδη</w:t>
      </w:r>
      <w:proofErr w:type="spellEnd"/>
      <w:r w:rsidRPr="009E7360">
        <w:rPr>
          <w:rFonts w:eastAsia="Times New Roman" w:cs="Times New Roman"/>
          <w:sz w:val="24"/>
          <w:szCs w:val="24"/>
          <w:lang w:eastAsia="el-GR"/>
        </w:rPr>
        <w:t xml:space="preserve"> </w:t>
      </w:r>
      <w:proofErr w:type="spellStart"/>
      <w:r w:rsidRPr="009E7360">
        <w:rPr>
          <w:rFonts w:eastAsia="Times New Roman" w:cs="Times New Roman"/>
          <w:sz w:val="24"/>
          <w:szCs w:val="24"/>
          <w:lang w:eastAsia="el-GR"/>
        </w:rPr>
        <w:t>μεταβολίζεται</w:t>
      </w:r>
      <w:proofErr w:type="spellEnd"/>
      <w:r w:rsidRPr="009E7360">
        <w:rPr>
          <w:rFonts w:eastAsia="Times New Roman" w:cs="Times New Roman"/>
          <w:sz w:val="24"/>
          <w:szCs w:val="24"/>
          <w:lang w:eastAsia="el-GR"/>
        </w:rPr>
        <w:t xml:space="preserve"> κυρίως από το ένζυμο </w:t>
      </w:r>
      <w:r w:rsidRPr="009E7360">
        <w:rPr>
          <w:rFonts w:eastAsia="Times New Roman" w:cs="Times New Roman"/>
          <w:sz w:val="24"/>
          <w:szCs w:val="24"/>
          <w:lang w:val="en-US" w:eastAsia="el-GR"/>
        </w:rPr>
        <w:t>CYP</w:t>
      </w:r>
      <w:r w:rsidRPr="009E7360">
        <w:rPr>
          <w:rFonts w:eastAsia="Times New Roman" w:cs="Times New Roman"/>
          <w:sz w:val="24"/>
          <w:szCs w:val="24"/>
          <w:lang w:eastAsia="el-GR"/>
        </w:rPr>
        <w:t>3</w:t>
      </w:r>
      <w:r w:rsidRPr="009E7360">
        <w:rPr>
          <w:rFonts w:eastAsia="Times New Roman" w:cs="Times New Roman"/>
          <w:sz w:val="24"/>
          <w:szCs w:val="24"/>
          <w:lang w:val="en-US" w:eastAsia="el-GR"/>
        </w:rPr>
        <w:t>A</w:t>
      </w:r>
      <w:r w:rsidRPr="009E7360">
        <w:rPr>
          <w:rFonts w:eastAsia="Times New Roman" w:cs="Times New Roman"/>
          <w:sz w:val="24"/>
          <w:szCs w:val="24"/>
          <w:lang w:eastAsia="el-GR"/>
        </w:rPr>
        <w:t xml:space="preserve">4, μία υποομάδα του κυτοχρώματος </w:t>
      </w:r>
      <w:r w:rsidRPr="009E7360">
        <w:rPr>
          <w:rFonts w:eastAsia="Times New Roman" w:cs="Times New Roman"/>
          <w:sz w:val="24"/>
          <w:szCs w:val="24"/>
          <w:lang w:val="en-US" w:eastAsia="el-GR"/>
        </w:rPr>
        <w:t>P</w:t>
      </w:r>
      <w:r w:rsidRPr="009E7360">
        <w:rPr>
          <w:rFonts w:eastAsia="Times New Roman" w:cs="Times New Roman"/>
          <w:sz w:val="24"/>
          <w:szCs w:val="24"/>
          <w:lang w:eastAsia="el-GR"/>
        </w:rPr>
        <w:t xml:space="preserve">450. Η </w:t>
      </w:r>
      <w:proofErr w:type="spellStart"/>
      <w:r w:rsidRPr="009E7360">
        <w:rPr>
          <w:rFonts w:eastAsia="Times New Roman" w:cs="Times New Roman"/>
          <w:sz w:val="24"/>
          <w:szCs w:val="24"/>
          <w:lang w:eastAsia="el-GR"/>
        </w:rPr>
        <w:t>βουδεσονίδη</w:t>
      </w:r>
      <w:proofErr w:type="spellEnd"/>
      <w:r w:rsidRPr="009E7360">
        <w:rPr>
          <w:rFonts w:eastAsia="Times New Roman" w:cs="Times New Roman"/>
          <w:sz w:val="24"/>
          <w:szCs w:val="24"/>
          <w:lang w:eastAsia="el-GR"/>
        </w:rPr>
        <w:t xml:space="preserve"> δεν υφίσταται τοπική μεταβολική αδρανοποίηση στη μύτη.</w:t>
      </w:r>
    </w:p>
    <w:p w14:paraId="38DE2DA9" w14:textId="77777777" w:rsidR="009E7360" w:rsidRPr="009E7360" w:rsidRDefault="009E7360" w:rsidP="009E7360">
      <w:pPr>
        <w:tabs>
          <w:tab w:val="left" w:pos="567"/>
        </w:tabs>
        <w:spacing w:after="0" w:line="240" w:lineRule="auto"/>
        <w:ind w:right="-199"/>
        <w:jc w:val="both"/>
        <w:rPr>
          <w:rFonts w:eastAsia="Times New Roman" w:cs="Times New Roman"/>
          <w:sz w:val="24"/>
          <w:szCs w:val="24"/>
          <w:lang w:eastAsia="el-GR"/>
        </w:rPr>
      </w:pPr>
    </w:p>
    <w:p w14:paraId="3E8A90A6" w14:textId="77777777" w:rsidR="009E7360" w:rsidRPr="009E7360" w:rsidRDefault="009E7360" w:rsidP="009E7360">
      <w:pPr>
        <w:tabs>
          <w:tab w:val="left" w:pos="567"/>
        </w:tabs>
        <w:spacing w:after="0" w:line="240" w:lineRule="auto"/>
        <w:ind w:right="-199"/>
        <w:jc w:val="both"/>
        <w:rPr>
          <w:rFonts w:eastAsia="Times New Roman" w:cs="Times New Roman"/>
          <w:b/>
          <w:bCs/>
          <w:sz w:val="24"/>
          <w:szCs w:val="24"/>
          <w:lang w:eastAsia="el-GR"/>
        </w:rPr>
      </w:pPr>
      <w:r w:rsidRPr="009E7360">
        <w:rPr>
          <w:rFonts w:eastAsia="Times New Roman" w:cs="Times New Roman"/>
          <w:b/>
          <w:bCs/>
          <w:sz w:val="24"/>
          <w:szCs w:val="24"/>
          <w:lang w:eastAsia="el-GR"/>
        </w:rPr>
        <w:t>Απέκκριση</w:t>
      </w:r>
    </w:p>
    <w:p w14:paraId="64DC0B7E" w14:textId="77777777" w:rsidR="009E7360" w:rsidRPr="009E7360" w:rsidRDefault="009E7360" w:rsidP="009E7360">
      <w:pPr>
        <w:tabs>
          <w:tab w:val="left" w:pos="567"/>
        </w:tabs>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eastAsia="el-GR"/>
        </w:rPr>
        <w:t xml:space="preserve">Οι </w:t>
      </w:r>
      <w:proofErr w:type="spellStart"/>
      <w:r w:rsidRPr="009E7360">
        <w:rPr>
          <w:rFonts w:eastAsia="Times New Roman" w:cs="Times New Roman"/>
          <w:sz w:val="24"/>
          <w:szCs w:val="24"/>
          <w:lang w:eastAsia="el-GR"/>
        </w:rPr>
        <w:t>μεταβολίτες</w:t>
      </w:r>
      <w:proofErr w:type="spellEnd"/>
      <w:r w:rsidRPr="009E7360">
        <w:rPr>
          <w:rFonts w:eastAsia="Times New Roman" w:cs="Times New Roman"/>
          <w:sz w:val="24"/>
          <w:szCs w:val="24"/>
          <w:lang w:eastAsia="el-GR"/>
        </w:rPr>
        <w:t xml:space="preserve"> της </w:t>
      </w:r>
      <w:proofErr w:type="spellStart"/>
      <w:r w:rsidRPr="009E7360">
        <w:rPr>
          <w:rFonts w:eastAsia="Times New Roman" w:cs="Times New Roman"/>
          <w:sz w:val="24"/>
          <w:szCs w:val="24"/>
          <w:lang w:eastAsia="el-GR"/>
        </w:rPr>
        <w:t>βουδεσονίδης</w:t>
      </w:r>
      <w:proofErr w:type="spellEnd"/>
      <w:r w:rsidRPr="009E7360">
        <w:rPr>
          <w:rFonts w:eastAsia="Times New Roman" w:cs="Times New Roman"/>
          <w:sz w:val="24"/>
          <w:szCs w:val="24"/>
          <w:lang w:eastAsia="el-GR"/>
        </w:rPr>
        <w:t xml:space="preserve"> απεκκρίνονται αμετάβλητοι ή σε συζευγμένη μορφή κυρίως από τους </w:t>
      </w:r>
      <w:proofErr w:type="spellStart"/>
      <w:r w:rsidRPr="009E7360">
        <w:rPr>
          <w:rFonts w:eastAsia="Times New Roman" w:cs="Times New Roman"/>
          <w:sz w:val="24"/>
          <w:szCs w:val="24"/>
          <w:lang w:eastAsia="el-GR"/>
        </w:rPr>
        <w:t>νεφρούς</w:t>
      </w:r>
      <w:proofErr w:type="spellEnd"/>
      <w:r w:rsidRPr="009E7360">
        <w:rPr>
          <w:rFonts w:eastAsia="Times New Roman" w:cs="Times New Roman"/>
          <w:sz w:val="24"/>
          <w:szCs w:val="24"/>
          <w:lang w:eastAsia="el-GR"/>
        </w:rPr>
        <w:t xml:space="preserve">. Δεν έχει ανιχνευθεί στα ούρα αμετάβλητη </w:t>
      </w:r>
      <w:proofErr w:type="spellStart"/>
      <w:r w:rsidRPr="009E7360">
        <w:rPr>
          <w:rFonts w:eastAsia="Times New Roman" w:cs="Times New Roman"/>
          <w:sz w:val="24"/>
          <w:szCs w:val="24"/>
          <w:lang w:eastAsia="el-GR"/>
        </w:rPr>
        <w:t>βουδεσονίδη</w:t>
      </w:r>
      <w:proofErr w:type="spellEnd"/>
      <w:r w:rsidRPr="009E7360">
        <w:rPr>
          <w:rFonts w:eastAsia="Times New Roman" w:cs="Times New Roman"/>
          <w:sz w:val="24"/>
          <w:szCs w:val="24"/>
          <w:lang w:eastAsia="el-GR"/>
        </w:rPr>
        <w:t xml:space="preserve">. Η </w:t>
      </w:r>
      <w:proofErr w:type="spellStart"/>
      <w:r w:rsidRPr="009E7360">
        <w:rPr>
          <w:rFonts w:eastAsia="Times New Roman" w:cs="Times New Roman"/>
          <w:sz w:val="24"/>
          <w:szCs w:val="24"/>
          <w:lang w:eastAsia="el-GR"/>
        </w:rPr>
        <w:t>βουδεσονίδη</w:t>
      </w:r>
      <w:proofErr w:type="spellEnd"/>
      <w:r w:rsidRPr="009E7360">
        <w:rPr>
          <w:rFonts w:eastAsia="Times New Roman" w:cs="Times New Roman"/>
          <w:sz w:val="24"/>
          <w:szCs w:val="24"/>
          <w:lang w:eastAsia="el-GR"/>
        </w:rPr>
        <w:t xml:space="preserve"> έχει υψηλή συστηματική κάθαρση (περίπου 1,2 </w:t>
      </w:r>
      <w:r w:rsidRPr="009E7360">
        <w:rPr>
          <w:rFonts w:eastAsia="Times New Roman" w:cs="Times New Roman"/>
          <w:sz w:val="24"/>
          <w:szCs w:val="24"/>
          <w:lang w:val="en-US" w:eastAsia="el-GR"/>
        </w:rPr>
        <w:t>l</w:t>
      </w:r>
      <w:r w:rsidRPr="009E7360">
        <w:rPr>
          <w:rFonts w:eastAsia="Times New Roman" w:cs="Times New Roman"/>
          <w:sz w:val="24"/>
          <w:szCs w:val="24"/>
          <w:lang w:eastAsia="el-GR"/>
        </w:rPr>
        <w:t>/</w:t>
      </w:r>
      <w:r w:rsidRPr="009E7360">
        <w:rPr>
          <w:rFonts w:eastAsia="Times New Roman" w:cs="Times New Roman"/>
          <w:sz w:val="24"/>
          <w:szCs w:val="24"/>
          <w:lang w:val="en-US" w:eastAsia="el-GR"/>
        </w:rPr>
        <w:t>min</w:t>
      </w:r>
      <w:r w:rsidRPr="009E7360">
        <w:rPr>
          <w:rFonts w:eastAsia="Times New Roman" w:cs="Times New Roman"/>
          <w:sz w:val="24"/>
          <w:szCs w:val="24"/>
          <w:lang w:eastAsia="el-GR"/>
        </w:rPr>
        <w:t>) και ο χρόνος ημίσειας ζωής της στο πλάσμα μετά από ενδοφλέβια χορήγηση είναι μεταξύ 2-3 ωρών.</w:t>
      </w:r>
    </w:p>
    <w:p w14:paraId="68B1BCC9" w14:textId="77777777" w:rsidR="009E7360" w:rsidRPr="009E7360" w:rsidRDefault="009E7360" w:rsidP="009E7360">
      <w:pPr>
        <w:tabs>
          <w:tab w:val="left" w:pos="567"/>
        </w:tabs>
        <w:spacing w:after="0" w:line="240" w:lineRule="auto"/>
        <w:ind w:right="-199"/>
        <w:jc w:val="both"/>
        <w:rPr>
          <w:rFonts w:eastAsia="Times New Roman" w:cs="Times New Roman"/>
          <w:sz w:val="24"/>
          <w:szCs w:val="24"/>
          <w:lang w:eastAsia="el-GR"/>
        </w:rPr>
      </w:pPr>
    </w:p>
    <w:p w14:paraId="05A446F6" w14:textId="77777777" w:rsidR="009E7360" w:rsidRPr="009E7360" w:rsidRDefault="009E7360" w:rsidP="009E7360">
      <w:pPr>
        <w:tabs>
          <w:tab w:val="left" w:pos="567"/>
        </w:tabs>
        <w:spacing w:after="0" w:line="240" w:lineRule="auto"/>
        <w:ind w:right="-199"/>
        <w:jc w:val="both"/>
        <w:rPr>
          <w:rFonts w:eastAsia="Times New Roman" w:cs="Times New Roman"/>
          <w:b/>
          <w:bCs/>
          <w:sz w:val="24"/>
          <w:szCs w:val="24"/>
          <w:lang w:eastAsia="el-GR"/>
        </w:rPr>
      </w:pPr>
      <w:r w:rsidRPr="009E7360">
        <w:rPr>
          <w:rFonts w:eastAsia="Times New Roman" w:cs="Times New Roman"/>
          <w:b/>
          <w:bCs/>
          <w:sz w:val="24"/>
          <w:szCs w:val="24"/>
          <w:lang w:eastAsia="el-GR"/>
        </w:rPr>
        <w:t>Γραμμικότητα</w:t>
      </w:r>
    </w:p>
    <w:p w14:paraId="0A42F9FA" w14:textId="77777777" w:rsidR="009E7360" w:rsidRPr="009E7360" w:rsidRDefault="009E7360" w:rsidP="009E7360">
      <w:pPr>
        <w:tabs>
          <w:tab w:val="left" w:pos="567"/>
        </w:tabs>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eastAsia="el-GR"/>
        </w:rPr>
        <w:t xml:space="preserve">Η κινητική της </w:t>
      </w:r>
      <w:proofErr w:type="spellStart"/>
      <w:r w:rsidRPr="009E7360">
        <w:rPr>
          <w:rFonts w:eastAsia="Times New Roman" w:cs="Times New Roman"/>
          <w:sz w:val="24"/>
          <w:szCs w:val="24"/>
          <w:lang w:eastAsia="el-GR"/>
        </w:rPr>
        <w:t>βουδεσονίδης</w:t>
      </w:r>
      <w:proofErr w:type="spellEnd"/>
      <w:r w:rsidRPr="009E7360">
        <w:rPr>
          <w:rFonts w:eastAsia="Times New Roman" w:cs="Times New Roman"/>
          <w:sz w:val="24"/>
          <w:szCs w:val="24"/>
          <w:lang w:eastAsia="el-GR"/>
        </w:rPr>
        <w:t xml:space="preserve"> στις κλινικά σημαντικές δόσεις είναι </w:t>
      </w:r>
      <w:proofErr w:type="spellStart"/>
      <w:r w:rsidRPr="009E7360">
        <w:rPr>
          <w:rFonts w:eastAsia="Times New Roman" w:cs="Times New Roman"/>
          <w:sz w:val="24"/>
          <w:szCs w:val="24"/>
          <w:lang w:eastAsia="el-GR"/>
        </w:rPr>
        <w:t>δοσοεξαρτώμενη</w:t>
      </w:r>
      <w:proofErr w:type="spellEnd"/>
      <w:r w:rsidRPr="009E7360">
        <w:rPr>
          <w:rFonts w:eastAsia="Times New Roman" w:cs="Times New Roman"/>
          <w:sz w:val="24"/>
          <w:szCs w:val="24"/>
          <w:lang w:eastAsia="el-GR"/>
        </w:rPr>
        <w:t>.</w:t>
      </w:r>
    </w:p>
    <w:p w14:paraId="467C9E8C" w14:textId="77777777" w:rsidR="009E7360" w:rsidRPr="009E7360" w:rsidRDefault="009E7360" w:rsidP="009E7360">
      <w:pPr>
        <w:tabs>
          <w:tab w:val="left" w:pos="567"/>
        </w:tabs>
        <w:spacing w:after="0" w:line="240" w:lineRule="auto"/>
        <w:ind w:right="-199"/>
        <w:jc w:val="both"/>
        <w:rPr>
          <w:rFonts w:eastAsia="Times New Roman" w:cs="Times New Roman"/>
          <w:b/>
          <w:bCs/>
          <w:sz w:val="24"/>
          <w:szCs w:val="24"/>
          <w:lang w:eastAsia="el-GR"/>
        </w:rPr>
      </w:pPr>
    </w:p>
    <w:p w14:paraId="35DB3993" w14:textId="77777777" w:rsidR="009E7360" w:rsidRPr="009E7360" w:rsidRDefault="009E7360" w:rsidP="009E7360">
      <w:pPr>
        <w:tabs>
          <w:tab w:val="left" w:pos="567"/>
        </w:tabs>
        <w:spacing w:after="0" w:line="240" w:lineRule="auto"/>
        <w:ind w:right="-199"/>
        <w:jc w:val="both"/>
        <w:rPr>
          <w:rFonts w:eastAsia="Times New Roman" w:cs="Times New Roman"/>
          <w:b/>
          <w:bCs/>
          <w:sz w:val="24"/>
          <w:szCs w:val="24"/>
          <w:lang w:eastAsia="el-GR"/>
        </w:rPr>
      </w:pPr>
      <w:r w:rsidRPr="009E7360">
        <w:rPr>
          <w:rFonts w:eastAsia="Times New Roman" w:cs="Times New Roman"/>
          <w:b/>
          <w:bCs/>
          <w:sz w:val="24"/>
          <w:szCs w:val="24"/>
          <w:lang w:eastAsia="el-GR"/>
        </w:rPr>
        <w:t>Παιδιά</w:t>
      </w:r>
    </w:p>
    <w:p w14:paraId="363C98A4" w14:textId="77777777" w:rsidR="009E7360" w:rsidRPr="009E7360" w:rsidRDefault="009E7360" w:rsidP="009E7360">
      <w:pPr>
        <w:tabs>
          <w:tab w:val="left" w:pos="567"/>
        </w:tabs>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eastAsia="el-GR"/>
        </w:rPr>
        <w:t>Η περιοχή κάτω από την καμπύλη (</w:t>
      </w:r>
      <w:r w:rsidRPr="009E7360">
        <w:rPr>
          <w:rFonts w:eastAsia="Times New Roman" w:cs="Times New Roman"/>
          <w:sz w:val="24"/>
          <w:szCs w:val="24"/>
          <w:lang w:val="en-US" w:eastAsia="el-GR"/>
        </w:rPr>
        <w:t>AUC</w:t>
      </w:r>
      <w:r w:rsidRPr="009E7360">
        <w:rPr>
          <w:rFonts w:eastAsia="Times New Roman" w:cs="Times New Roman"/>
          <w:sz w:val="24"/>
          <w:szCs w:val="24"/>
          <w:lang w:eastAsia="el-GR"/>
        </w:rPr>
        <w:t xml:space="preserve">) μετά τη χορήγηση σε παιδιά 400 </w:t>
      </w:r>
      <w:r w:rsidRPr="009E7360">
        <w:rPr>
          <w:rFonts w:eastAsia="Times New Roman" w:cs="Times New Roman"/>
          <w:sz w:val="24"/>
          <w:szCs w:val="24"/>
          <w:lang w:val="en-US" w:eastAsia="el-GR"/>
        </w:rPr>
        <w:t>mcg</w:t>
      </w:r>
      <w:r w:rsidRPr="009E7360">
        <w:rPr>
          <w:rFonts w:eastAsia="Times New Roman" w:cs="Times New Roman"/>
          <w:sz w:val="24"/>
          <w:szCs w:val="24"/>
          <w:lang w:eastAsia="el-GR"/>
        </w:rPr>
        <w:t xml:space="preserve"> </w:t>
      </w:r>
      <w:proofErr w:type="spellStart"/>
      <w:r w:rsidRPr="009E7360">
        <w:rPr>
          <w:rFonts w:eastAsia="Times New Roman" w:cs="Times New Roman"/>
          <w:sz w:val="24"/>
          <w:szCs w:val="24"/>
          <w:lang w:eastAsia="el-GR"/>
        </w:rPr>
        <w:t>βουδεσονίδης</w:t>
      </w:r>
      <w:proofErr w:type="spellEnd"/>
      <w:r w:rsidRPr="009E7360">
        <w:rPr>
          <w:rFonts w:eastAsia="Times New Roman" w:cs="Times New Roman"/>
          <w:sz w:val="24"/>
          <w:szCs w:val="24"/>
          <w:lang w:eastAsia="el-GR"/>
        </w:rPr>
        <w:t xml:space="preserve"> με τη μορφή του ρινικού </w:t>
      </w:r>
      <w:proofErr w:type="spellStart"/>
      <w:r w:rsidRPr="009E7360">
        <w:rPr>
          <w:rFonts w:eastAsia="Times New Roman" w:cs="Times New Roman"/>
          <w:sz w:val="24"/>
          <w:szCs w:val="24"/>
          <w:lang w:eastAsia="el-GR"/>
        </w:rPr>
        <w:t>εκνεφώματος</w:t>
      </w:r>
      <w:proofErr w:type="spellEnd"/>
      <w:r w:rsidRPr="009E7360">
        <w:rPr>
          <w:rFonts w:eastAsia="Times New Roman" w:cs="Times New Roman"/>
          <w:sz w:val="24"/>
          <w:szCs w:val="24"/>
          <w:lang w:eastAsia="el-GR"/>
        </w:rPr>
        <w:t xml:space="preserve"> είναι ίση με 8,6 </w:t>
      </w:r>
      <w:r w:rsidRPr="009E7360">
        <w:rPr>
          <w:rFonts w:eastAsia="Times New Roman" w:cs="Times New Roman"/>
          <w:sz w:val="24"/>
          <w:szCs w:val="24"/>
          <w:lang w:val="en-US" w:eastAsia="el-GR"/>
        </w:rPr>
        <w:t>nmol</w:t>
      </w:r>
      <w:r w:rsidRPr="009E7360">
        <w:rPr>
          <w:rFonts w:eastAsia="Times New Roman" w:cs="Times New Roman"/>
          <w:sz w:val="24"/>
          <w:szCs w:val="24"/>
          <w:lang w:eastAsia="el-GR"/>
        </w:rPr>
        <w:t>*</w:t>
      </w:r>
      <w:r w:rsidRPr="009E7360">
        <w:rPr>
          <w:rFonts w:eastAsia="Times New Roman" w:cs="Times New Roman"/>
          <w:sz w:val="24"/>
          <w:szCs w:val="24"/>
          <w:lang w:val="en-US" w:eastAsia="el-GR"/>
        </w:rPr>
        <w:t>h</w:t>
      </w:r>
      <w:r w:rsidRPr="009E7360">
        <w:rPr>
          <w:rFonts w:eastAsia="Times New Roman" w:cs="Times New Roman"/>
          <w:sz w:val="24"/>
          <w:szCs w:val="24"/>
          <w:lang w:eastAsia="el-GR"/>
        </w:rPr>
        <w:t>/</w:t>
      </w:r>
      <w:r w:rsidRPr="009E7360">
        <w:rPr>
          <w:rFonts w:eastAsia="Times New Roman" w:cs="Times New Roman"/>
          <w:sz w:val="24"/>
          <w:szCs w:val="24"/>
          <w:lang w:val="en-US" w:eastAsia="el-GR"/>
        </w:rPr>
        <w:t>L</w:t>
      </w:r>
      <w:r w:rsidRPr="009E7360">
        <w:rPr>
          <w:rFonts w:eastAsia="Times New Roman" w:cs="Times New Roman"/>
          <w:sz w:val="24"/>
          <w:szCs w:val="24"/>
          <w:lang w:eastAsia="el-GR"/>
        </w:rPr>
        <w:t xml:space="preserve">, ενδεικτικό υψηλότερης συστηματικής έκθεσης των παιδιών στα </w:t>
      </w:r>
      <w:proofErr w:type="spellStart"/>
      <w:r w:rsidRPr="009E7360">
        <w:rPr>
          <w:rFonts w:eastAsia="Times New Roman" w:cs="Times New Roman"/>
          <w:sz w:val="24"/>
          <w:szCs w:val="24"/>
          <w:lang w:eastAsia="el-GR"/>
        </w:rPr>
        <w:t>γλυκοκορτικοστεροειδή</w:t>
      </w:r>
      <w:proofErr w:type="spellEnd"/>
      <w:r w:rsidRPr="009E7360">
        <w:rPr>
          <w:rFonts w:eastAsia="Times New Roman" w:cs="Times New Roman"/>
          <w:sz w:val="24"/>
          <w:szCs w:val="24"/>
          <w:lang w:eastAsia="el-GR"/>
        </w:rPr>
        <w:t>.</w:t>
      </w:r>
    </w:p>
    <w:p w14:paraId="4DB8960E" w14:textId="77777777" w:rsidR="009E7360" w:rsidRPr="009E7360" w:rsidRDefault="009E7360" w:rsidP="009E7360">
      <w:pPr>
        <w:tabs>
          <w:tab w:val="left" w:pos="567"/>
        </w:tabs>
        <w:spacing w:after="0" w:line="240" w:lineRule="auto"/>
        <w:ind w:right="-199"/>
        <w:jc w:val="both"/>
        <w:rPr>
          <w:rFonts w:eastAsia="Times New Roman" w:cs="Times New Roman"/>
          <w:sz w:val="24"/>
          <w:szCs w:val="24"/>
          <w:lang w:eastAsia="el-GR"/>
        </w:rPr>
      </w:pPr>
    </w:p>
    <w:p w14:paraId="3D61860E" w14:textId="77777777" w:rsidR="009E7360" w:rsidRPr="009E7360" w:rsidRDefault="009E7360" w:rsidP="009E7360">
      <w:pPr>
        <w:tabs>
          <w:tab w:val="left" w:pos="567"/>
        </w:tabs>
        <w:spacing w:after="0" w:line="240" w:lineRule="auto"/>
        <w:ind w:right="-199"/>
        <w:jc w:val="both"/>
        <w:rPr>
          <w:rFonts w:eastAsia="Times New Roman" w:cs="Times New Roman"/>
          <w:b/>
          <w:bCs/>
          <w:sz w:val="24"/>
          <w:szCs w:val="24"/>
          <w:lang w:eastAsia="el-GR"/>
        </w:rPr>
      </w:pPr>
      <w:r w:rsidRPr="009E7360">
        <w:rPr>
          <w:rFonts w:eastAsia="Times New Roman" w:cs="Times New Roman"/>
          <w:b/>
          <w:bCs/>
          <w:sz w:val="24"/>
          <w:szCs w:val="24"/>
          <w:lang w:eastAsia="el-GR"/>
        </w:rPr>
        <w:t xml:space="preserve">5.3. </w:t>
      </w:r>
      <w:proofErr w:type="spellStart"/>
      <w:r w:rsidRPr="009E7360">
        <w:rPr>
          <w:rFonts w:eastAsia="Times New Roman" w:cs="Times New Roman"/>
          <w:b/>
          <w:bCs/>
          <w:sz w:val="24"/>
          <w:szCs w:val="24"/>
          <w:lang w:eastAsia="el-GR"/>
        </w:rPr>
        <w:t>Προκλινικά</w:t>
      </w:r>
      <w:proofErr w:type="spellEnd"/>
      <w:r w:rsidRPr="009E7360">
        <w:rPr>
          <w:rFonts w:eastAsia="Times New Roman" w:cs="Times New Roman"/>
          <w:b/>
          <w:bCs/>
          <w:sz w:val="24"/>
          <w:szCs w:val="24"/>
          <w:lang w:eastAsia="el-GR"/>
        </w:rPr>
        <w:t xml:space="preserve"> στοιχεία για την ασφάλεια</w:t>
      </w:r>
    </w:p>
    <w:p w14:paraId="6160A14C" w14:textId="77777777" w:rsidR="009E7360" w:rsidRPr="009E7360" w:rsidRDefault="009E7360" w:rsidP="009E7360">
      <w:pPr>
        <w:tabs>
          <w:tab w:val="left" w:pos="567"/>
        </w:tabs>
        <w:spacing w:after="0" w:line="240" w:lineRule="auto"/>
        <w:ind w:right="-199"/>
        <w:jc w:val="both"/>
        <w:rPr>
          <w:rFonts w:eastAsia="Times New Roman" w:cs="Times New Roman"/>
          <w:b/>
          <w:bCs/>
          <w:sz w:val="24"/>
          <w:szCs w:val="24"/>
          <w:lang w:eastAsia="el-GR"/>
        </w:rPr>
      </w:pPr>
      <w:r w:rsidRPr="009E7360">
        <w:rPr>
          <w:rFonts w:eastAsia="Times New Roman" w:cs="Times New Roman"/>
          <w:b/>
          <w:bCs/>
          <w:sz w:val="24"/>
          <w:szCs w:val="24"/>
          <w:lang w:eastAsia="el-GR"/>
        </w:rPr>
        <w:t xml:space="preserve"> </w:t>
      </w:r>
    </w:p>
    <w:p w14:paraId="5318D51F" w14:textId="77777777" w:rsidR="009E7360" w:rsidRPr="009E7360" w:rsidRDefault="009E7360" w:rsidP="009E7360">
      <w:pPr>
        <w:spacing w:after="0" w:line="240" w:lineRule="auto"/>
        <w:ind w:right="-199"/>
        <w:jc w:val="both"/>
        <w:rPr>
          <w:rFonts w:eastAsia="Times New Roman" w:cs="Times New Roman"/>
          <w:i/>
          <w:iCs/>
          <w:sz w:val="24"/>
          <w:szCs w:val="24"/>
          <w:lang w:eastAsia="el-GR"/>
        </w:rPr>
      </w:pPr>
      <w:r w:rsidRPr="009E7360">
        <w:rPr>
          <w:rFonts w:eastAsia="Times New Roman" w:cs="Times New Roman"/>
          <w:i/>
          <w:iCs/>
          <w:sz w:val="24"/>
          <w:szCs w:val="24"/>
          <w:lang w:eastAsia="el-GR"/>
        </w:rPr>
        <w:t xml:space="preserve">Αποτελέσματα από μελέτες οξείας, </w:t>
      </w:r>
      <w:proofErr w:type="spellStart"/>
      <w:r w:rsidRPr="009E7360">
        <w:rPr>
          <w:rFonts w:eastAsia="Times New Roman" w:cs="Times New Roman"/>
          <w:i/>
          <w:iCs/>
          <w:sz w:val="24"/>
          <w:szCs w:val="24"/>
          <w:lang w:eastAsia="el-GR"/>
        </w:rPr>
        <w:t>υποξείας</w:t>
      </w:r>
      <w:proofErr w:type="spellEnd"/>
      <w:r w:rsidRPr="009E7360">
        <w:rPr>
          <w:rFonts w:eastAsia="Times New Roman" w:cs="Times New Roman"/>
          <w:i/>
          <w:iCs/>
          <w:sz w:val="24"/>
          <w:szCs w:val="24"/>
          <w:lang w:eastAsia="el-GR"/>
        </w:rPr>
        <w:t xml:space="preserve"> και χρόνιας τοξικότητας δείχνουν ότι οι συστηματικές δράσεις της </w:t>
      </w:r>
      <w:proofErr w:type="spellStart"/>
      <w:r w:rsidRPr="009E7360">
        <w:rPr>
          <w:rFonts w:eastAsia="Times New Roman" w:cs="Times New Roman"/>
          <w:i/>
          <w:iCs/>
          <w:sz w:val="24"/>
          <w:szCs w:val="24"/>
          <w:lang w:eastAsia="el-GR"/>
        </w:rPr>
        <w:t>βουδεσονίδης</w:t>
      </w:r>
      <w:proofErr w:type="spellEnd"/>
      <w:r w:rsidRPr="009E7360">
        <w:rPr>
          <w:rFonts w:eastAsia="Times New Roman" w:cs="Times New Roman"/>
          <w:i/>
          <w:iCs/>
          <w:sz w:val="24"/>
          <w:szCs w:val="24"/>
          <w:lang w:eastAsia="el-GR"/>
        </w:rPr>
        <w:t xml:space="preserve">, όπως π.χ. μειωμένη πρόσληψη σωματικού βάρους και ατροφία του λεμφικού ιστού και του φλοιού των επινεφριδίων, είναι λιγότερο σοβαρές ή όμοιες με αυτές που παρατηρούνται μετά από χορήγηση άλλων </w:t>
      </w:r>
      <w:proofErr w:type="spellStart"/>
      <w:r w:rsidRPr="009E7360">
        <w:rPr>
          <w:rFonts w:eastAsia="Times New Roman" w:cs="Times New Roman"/>
          <w:i/>
          <w:iCs/>
          <w:sz w:val="24"/>
          <w:szCs w:val="24"/>
          <w:lang w:eastAsia="el-GR"/>
        </w:rPr>
        <w:t>γλυκοκορτικοστεροειδών</w:t>
      </w:r>
      <w:proofErr w:type="spellEnd"/>
      <w:r w:rsidRPr="009E7360">
        <w:rPr>
          <w:rFonts w:eastAsia="Times New Roman" w:cs="Times New Roman"/>
          <w:i/>
          <w:iCs/>
          <w:sz w:val="24"/>
          <w:szCs w:val="24"/>
          <w:lang w:eastAsia="el-GR"/>
        </w:rPr>
        <w:t>.</w:t>
      </w:r>
    </w:p>
    <w:p w14:paraId="7AB4F168" w14:textId="77777777" w:rsidR="009E7360" w:rsidRPr="009E7360" w:rsidRDefault="009E7360" w:rsidP="009E7360">
      <w:pPr>
        <w:spacing w:after="0" w:line="240" w:lineRule="auto"/>
        <w:ind w:right="-199"/>
        <w:jc w:val="both"/>
        <w:rPr>
          <w:rFonts w:eastAsia="Times New Roman" w:cs="Times New Roman"/>
          <w:sz w:val="24"/>
          <w:szCs w:val="24"/>
          <w:lang w:eastAsia="el-GR"/>
        </w:rPr>
      </w:pPr>
    </w:p>
    <w:p w14:paraId="0A9E193F" w14:textId="77777777" w:rsidR="009E7360" w:rsidRPr="009E7360" w:rsidRDefault="009E7360" w:rsidP="009E7360">
      <w:pPr>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eastAsia="el-GR"/>
        </w:rPr>
        <w:t xml:space="preserve">Η </w:t>
      </w:r>
      <w:proofErr w:type="spellStart"/>
      <w:r w:rsidRPr="009E7360">
        <w:rPr>
          <w:rFonts w:eastAsia="Times New Roman" w:cs="Times New Roman"/>
          <w:sz w:val="24"/>
          <w:szCs w:val="24"/>
          <w:lang w:eastAsia="el-GR"/>
        </w:rPr>
        <w:t>βουδεσονίδη</w:t>
      </w:r>
      <w:proofErr w:type="spellEnd"/>
      <w:r w:rsidRPr="009E7360">
        <w:rPr>
          <w:rFonts w:eastAsia="Times New Roman" w:cs="Times New Roman"/>
          <w:sz w:val="24"/>
          <w:szCs w:val="24"/>
          <w:lang w:eastAsia="el-GR"/>
        </w:rPr>
        <w:t xml:space="preserve"> αξιολογήθηκε σε έξι διαφορετικές μελέτες και δεν έδειξε οποιαδήποτε δράση σχετικά με μετάλλαξη ή θραύση χρωμοσωμάτων (</w:t>
      </w:r>
      <w:r w:rsidRPr="009E7360">
        <w:rPr>
          <w:rFonts w:eastAsia="Times New Roman" w:cs="Times New Roman"/>
          <w:sz w:val="24"/>
          <w:szCs w:val="24"/>
          <w:lang w:val="en-US" w:eastAsia="el-GR"/>
        </w:rPr>
        <w:t>clastogenic</w:t>
      </w:r>
      <w:r w:rsidRPr="009E7360">
        <w:rPr>
          <w:rFonts w:eastAsia="Times New Roman" w:cs="Times New Roman"/>
          <w:sz w:val="24"/>
          <w:szCs w:val="24"/>
          <w:lang w:eastAsia="el-GR"/>
        </w:rPr>
        <w:t xml:space="preserve"> </w:t>
      </w:r>
      <w:r w:rsidRPr="009E7360">
        <w:rPr>
          <w:rFonts w:eastAsia="Times New Roman" w:cs="Times New Roman"/>
          <w:sz w:val="24"/>
          <w:szCs w:val="24"/>
          <w:lang w:val="en-US" w:eastAsia="el-GR"/>
        </w:rPr>
        <w:t>effect</w:t>
      </w:r>
      <w:r w:rsidRPr="009E7360">
        <w:rPr>
          <w:rFonts w:eastAsia="Times New Roman" w:cs="Times New Roman"/>
          <w:sz w:val="24"/>
          <w:szCs w:val="24"/>
          <w:lang w:eastAsia="el-GR"/>
        </w:rPr>
        <w:t>).</w:t>
      </w:r>
    </w:p>
    <w:p w14:paraId="6E3B401A" w14:textId="77777777" w:rsidR="009E7360" w:rsidRPr="009E7360" w:rsidRDefault="009E7360" w:rsidP="009E7360">
      <w:pPr>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eastAsia="el-GR"/>
        </w:rPr>
        <w:t>Αυξημένη επίπτωση εγκεφαλικού γλοιώματος σε αρσενικούς αρουραίους που παρατηρήθηκε σε μία μελέτη καρκινογένεσης δεν επιβεβαιώθηκε σε επαναληπτική μελέτη, στην οποία η επίπτωση του γλοιώματος δε διέφερε μεταξύ της ομάδας ελέγχου και της ομάδας που έλαβε ενεργό θεραπεία (</w:t>
      </w:r>
      <w:proofErr w:type="spellStart"/>
      <w:r w:rsidRPr="009E7360">
        <w:rPr>
          <w:rFonts w:eastAsia="Times New Roman" w:cs="Times New Roman"/>
          <w:sz w:val="24"/>
          <w:szCs w:val="24"/>
          <w:lang w:eastAsia="el-GR"/>
        </w:rPr>
        <w:t>βουδεσονίδη</w:t>
      </w:r>
      <w:proofErr w:type="spellEnd"/>
      <w:r w:rsidRPr="009E7360">
        <w:rPr>
          <w:rFonts w:eastAsia="Times New Roman" w:cs="Times New Roman"/>
          <w:sz w:val="24"/>
          <w:szCs w:val="24"/>
          <w:lang w:eastAsia="el-GR"/>
        </w:rPr>
        <w:t xml:space="preserve">, </w:t>
      </w:r>
      <w:proofErr w:type="spellStart"/>
      <w:r w:rsidRPr="009E7360">
        <w:rPr>
          <w:rFonts w:eastAsia="Times New Roman" w:cs="Times New Roman"/>
          <w:sz w:val="24"/>
          <w:szCs w:val="24"/>
          <w:lang w:eastAsia="el-GR"/>
        </w:rPr>
        <w:t>πρεδνιζολόνη</w:t>
      </w:r>
      <w:proofErr w:type="spellEnd"/>
      <w:r w:rsidRPr="009E7360">
        <w:rPr>
          <w:rFonts w:eastAsia="Times New Roman" w:cs="Times New Roman"/>
          <w:sz w:val="24"/>
          <w:szCs w:val="24"/>
          <w:lang w:eastAsia="el-GR"/>
        </w:rPr>
        <w:t xml:space="preserve">, </w:t>
      </w:r>
      <w:r w:rsidRPr="009E7360">
        <w:rPr>
          <w:rFonts w:eastAsia="Times New Roman" w:cs="Times New Roman"/>
          <w:sz w:val="24"/>
          <w:szCs w:val="24"/>
          <w:lang w:val="en-US" w:eastAsia="el-GR"/>
        </w:rPr>
        <w:t>triamcinolone</w:t>
      </w:r>
      <w:r w:rsidRPr="009E7360">
        <w:rPr>
          <w:rFonts w:eastAsia="Times New Roman" w:cs="Times New Roman"/>
          <w:sz w:val="24"/>
          <w:szCs w:val="24"/>
          <w:lang w:eastAsia="el-GR"/>
        </w:rPr>
        <w:t xml:space="preserve">, </w:t>
      </w:r>
      <w:r w:rsidRPr="009E7360">
        <w:rPr>
          <w:rFonts w:eastAsia="Times New Roman" w:cs="Times New Roman"/>
          <w:sz w:val="24"/>
          <w:szCs w:val="24"/>
          <w:lang w:val="en-US" w:eastAsia="el-GR"/>
        </w:rPr>
        <w:t>acetonide</w:t>
      </w:r>
      <w:r w:rsidRPr="009E7360">
        <w:rPr>
          <w:rFonts w:eastAsia="Times New Roman" w:cs="Times New Roman"/>
          <w:sz w:val="24"/>
          <w:szCs w:val="24"/>
          <w:lang w:eastAsia="el-GR"/>
        </w:rPr>
        <w:t>).</w:t>
      </w:r>
    </w:p>
    <w:p w14:paraId="72172AD1" w14:textId="77777777" w:rsidR="009E7360" w:rsidRPr="009E7360" w:rsidRDefault="009E7360" w:rsidP="009E7360">
      <w:pPr>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eastAsia="el-GR"/>
        </w:rPr>
        <w:t xml:space="preserve">Ηπατικές βλάβες (πρωτοπαθές </w:t>
      </w:r>
      <w:proofErr w:type="spellStart"/>
      <w:r w:rsidRPr="009E7360">
        <w:rPr>
          <w:rFonts w:eastAsia="Times New Roman" w:cs="Times New Roman"/>
          <w:sz w:val="24"/>
          <w:szCs w:val="24"/>
          <w:lang w:eastAsia="el-GR"/>
        </w:rPr>
        <w:t>ηπατοκυτταρικό</w:t>
      </w:r>
      <w:proofErr w:type="spellEnd"/>
      <w:r w:rsidRPr="009E7360">
        <w:rPr>
          <w:rFonts w:eastAsia="Times New Roman" w:cs="Times New Roman"/>
          <w:sz w:val="24"/>
          <w:szCs w:val="24"/>
          <w:lang w:eastAsia="el-GR"/>
        </w:rPr>
        <w:t xml:space="preserve"> νεόπλασμα) που βρέθηκε σε αρσενικούς αρουραίους στην αρχική μελέτη καρκινογένεσης παρατηρήθηκε ξανά σε μία επαναληπτική μελέτη με </w:t>
      </w:r>
      <w:proofErr w:type="spellStart"/>
      <w:r w:rsidRPr="009E7360">
        <w:rPr>
          <w:rFonts w:eastAsia="Times New Roman" w:cs="Times New Roman"/>
          <w:sz w:val="24"/>
          <w:szCs w:val="24"/>
          <w:lang w:eastAsia="el-GR"/>
        </w:rPr>
        <w:t>βουδεσονίδη</w:t>
      </w:r>
      <w:proofErr w:type="spellEnd"/>
      <w:r w:rsidRPr="009E7360">
        <w:rPr>
          <w:rFonts w:eastAsia="Times New Roman" w:cs="Times New Roman"/>
          <w:sz w:val="24"/>
          <w:szCs w:val="24"/>
          <w:lang w:eastAsia="el-GR"/>
        </w:rPr>
        <w:t xml:space="preserve">, όπως επίσης και με </w:t>
      </w:r>
      <w:proofErr w:type="spellStart"/>
      <w:r w:rsidRPr="009E7360">
        <w:rPr>
          <w:rFonts w:eastAsia="Times New Roman" w:cs="Times New Roman"/>
          <w:sz w:val="24"/>
          <w:szCs w:val="24"/>
          <w:lang w:eastAsia="el-GR"/>
        </w:rPr>
        <w:t>γλυκοκορτικοστεροειδή</w:t>
      </w:r>
      <w:proofErr w:type="spellEnd"/>
      <w:r w:rsidRPr="009E7360">
        <w:rPr>
          <w:rFonts w:eastAsia="Times New Roman" w:cs="Times New Roman"/>
          <w:sz w:val="24"/>
          <w:szCs w:val="24"/>
          <w:lang w:eastAsia="el-GR"/>
        </w:rPr>
        <w:t xml:space="preserve"> αναφοράς. Τα αποτελέσματα αυτά σχετίζονται πιθανώς με αποτελέσματα επίδρασης σε υποδοχείς και </w:t>
      </w:r>
      <w:r w:rsidRPr="009E7360">
        <w:rPr>
          <w:rFonts w:eastAsia="Times New Roman" w:cs="Times New Roman"/>
          <w:sz w:val="24"/>
          <w:szCs w:val="24"/>
          <w:lang w:eastAsia="el-GR"/>
        </w:rPr>
        <w:lastRenderedPageBreak/>
        <w:t xml:space="preserve">επομένως αντιπροσωπεύουν κοινή δράση της γενικής κατηγορίας των </w:t>
      </w:r>
      <w:proofErr w:type="spellStart"/>
      <w:r w:rsidRPr="009E7360">
        <w:rPr>
          <w:rFonts w:eastAsia="Times New Roman" w:cs="Times New Roman"/>
          <w:sz w:val="24"/>
          <w:szCs w:val="24"/>
          <w:lang w:eastAsia="el-GR"/>
        </w:rPr>
        <w:t>γλυκοκορτικοστεροειδών</w:t>
      </w:r>
      <w:proofErr w:type="spellEnd"/>
      <w:r w:rsidRPr="009E7360">
        <w:rPr>
          <w:rFonts w:eastAsia="Times New Roman" w:cs="Times New Roman"/>
          <w:sz w:val="24"/>
          <w:szCs w:val="24"/>
          <w:lang w:eastAsia="el-GR"/>
        </w:rPr>
        <w:t xml:space="preserve"> (</w:t>
      </w:r>
      <w:r w:rsidRPr="009E7360">
        <w:rPr>
          <w:rFonts w:eastAsia="Times New Roman" w:cs="Times New Roman"/>
          <w:sz w:val="24"/>
          <w:szCs w:val="24"/>
          <w:lang w:val="en-US" w:eastAsia="el-GR"/>
        </w:rPr>
        <w:t>class</w:t>
      </w:r>
      <w:r w:rsidRPr="009E7360">
        <w:rPr>
          <w:rFonts w:eastAsia="Times New Roman" w:cs="Times New Roman"/>
          <w:sz w:val="24"/>
          <w:szCs w:val="24"/>
          <w:lang w:eastAsia="el-GR"/>
        </w:rPr>
        <w:t xml:space="preserve"> </w:t>
      </w:r>
      <w:r w:rsidRPr="009E7360">
        <w:rPr>
          <w:rFonts w:eastAsia="Times New Roman" w:cs="Times New Roman"/>
          <w:sz w:val="24"/>
          <w:szCs w:val="24"/>
          <w:lang w:val="en-US" w:eastAsia="el-GR"/>
        </w:rPr>
        <w:t>effect</w:t>
      </w:r>
      <w:r w:rsidRPr="009E7360">
        <w:rPr>
          <w:rFonts w:eastAsia="Times New Roman" w:cs="Times New Roman"/>
          <w:sz w:val="24"/>
          <w:szCs w:val="24"/>
          <w:lang w:eastAsia="el-GR"/>
        </w:rPr>
        <w:t>).</w:t>
      </w:r>
    </w:p>
    <w:p w14:paraId="7DD27A0D" w14:textId="77777777" w:rsidR="009E7360" w:rsidRPr="009E7360" w:rsidRDefault="009E7360" w:rsidP="009E7360">
      <w:pPr>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eastAsia="el-GR"/>
        </w:rPr>
        <w:t xml:space="preserve">Υπάρχουσα κλινική εμπειρία δείχνει ότι δεν υπάρχουν ενδείξεις ότι η </w:t>
      </w:r>
      <w:proofErr w:type="spellStart"/>
      <w:r w:rsidRPr="009E7360">
        <w:rPr>
          <w:rFonts w:eastAsia="Times New Roman" w:cs="Times New Roman"/>
          <w:sz w:val="24"/>
          <w:szCs w:val="24"/>
          <w:lang w:eastAsia="el-GR"/>
        </w:rPr>
        <w:t>βουδεσονίδη</w:t>
      </w:r>
      <w:proofErr w:type="spellEnd"/>
      <w:r w:rsidRPr="009E7360">
        <w:rPr>
          <w:rFonts w:eastAsia="Times New Roman" w:cs="Times New Roman"/>
          <w:sz w:val="24"/>
          <w:szCs w:val="24"/>
          <w:lang w:eastAsia="el-GR"/>
        </w:rPr>
        <w:t xml:space="preserve"> ή άλλα </w:t>
      </w:r>
      <w:proofErr w:type="spellStart"/>
      <w:r w:rsidRPr="009E7360">
        <w:rPr>
          <w:rFonts w:eastAsia="Times New Roman" w:cs="Times New Roman"/>
          <w:sz w:val="24"/>
          <w:szCs w:val="24"/>
          <w:lang w:eastAsia="el-GR"/>
        </w:rPr>
        <w:t>γλυκοκορτικοστεροειδή</w:t>
      </w:r>
      <w:proofErr w:type="spellEnd"/>
      <w:r w:rsidRPr="009E7360">
        <w:rPr>
          <w:rFonts w:eastAsia="Times New Roman" w:cs="Times New Roman"/>
          <w:sz w:val="24"/>
          <w:szCs w:val="24"/>
          <w:lang w:eastAsia="el-GR"/>
        </w:rPr>
        <w:t xml:space="preserve"> προκαλούν εγκεφαλικό γλοίωμα ή πρωτοπαθές </w:t>
      </w:r>
      <w:proofErr w:type="spellStart"/>
      <w:r w:rsidRPr="009E7360">
        <w:rPr>
          <w:rFonts w:eastAsia="Times New Roman" w:cs="Times New Roman"/>
          <w:sz w:val="24"/>
          <w:szCs w:val="24"/>
          <w:lang w:eastAsia="el-GR"/>
        </w:rPr>
        <w:t>ηπατοκυτταρικό</w:t>
      </w:r>
      <w:proofErr w:type="spellEnd"/>
      <w:r w:rsidRPr="009E7360">
        <w:rPr>
          <w:rFonts w:eastAsia="Times New Roman" w:cs="Times New Roman"/>
          <w:sz w:val="24"/>
          <w:szCs w:val="24"/>
          <w:lang w:eastAsia="el-GR"/>
        </w:rPr>
        <w:t xml:space="preserve"> νεόπλασμα στον άνθρωπο.</w:t>
      </w:r>
    </w:p>
    <w:p w14:paraId="0EA134BE" w14:textId="77777777" w:rsidR="009E7360" w:rsidRPr="009E7360" w:rsidRDefault="009E7360" w:rsidP="009E7360">
      <w:pPr>
        <w:spacing w:after="0" w:line="240" w:lineRule="auto"/>
        <w:ind w:right="-199"/>
        <w:jc w:val="both"/>
        <w:rPr>
          <w:rFonts w:eastAsia="Times New Roman" w:cs="Times New Roman"/>
          <w:sz w:val="24"/>
          <w:szCs w:val="24"/>
          <w:lang w:eastAsia="el-GR"/>
        </w:rPr>
      </w:pPr>
    </w:p>
    <w:p w14:paraId="597125C7" w14:textId="77777777" w:rsidR="009E7360" w:rsidRPr="009E7360" w:rsidRDefault="009E7360" w:rsidP="009E7360">
      <w:pPr>
        <w:spacing w:after="0" w:line="240" w:lineRule="auto"/>
        <w:ind w:right="-199"/>
        <w:jc w:val="both"/>
        <w:rPr>
          <w:rFonts w:eastAsia="Times New Roman" w:cs="Times New Roman"/>
          <w:sz w:val="24"/>
          <w:szCs w:val="24"/>
          <w:lang w:eastAsia="el-GR"/>
        </w:rPr>
      </w:pPr>
      <w:r w:rsidRPr="009E7360">
        <w:rPr>
          <w:rFonts w:eastAsia="Times New Roman" w:cs="Times New Roman"/>
          <w:sz w:val="24"/>
          <w:szCs w:val="24"/>
          <w:lang w:eastAsia="el-GR"/>
        </w:rPr>
        <w:t xml:space="preserve"> </w:t>
      </w:r>
    </w:p>
    <w:p w14:paraId="64C32B71" w14:textId="77777777" w:rsidR="009E7360" w:rsidRPr="009E7360" w:rsidRDefault="009E7360" w:rsidP="009E7360">
      <w:pPr>
        <w:keepNext/>
        <w:tabs>
          <w:tab w:val="left" w:pos="567"/>
        </w:tabs>
        <w:spacing w:after="0" w:line="240" w:lineRule="auto"/>
        <w:ind w:right="-198"/>
        <w:jc w:val="both"/>
        <w:outlineLvl w:val="4"/>
        <w:rPr>
          <w:rFonts w:eastAsia="Times New Roman" w:cs="Times New Roman"/>
          <w:b/>
          <w:bCs/>
          <w:caps/>
          <w:sz w:val="24"/>
          <w:szCs w:val="24"/>
          <w:u w:val="single"/>
          <w:lang w:eastAsia="el-GR"/>
        </w:rPr>
      </w:pPr>
      <w:r w:rsidRPr="009E7360">
        <w:rPr>
          <w:rFonts w:eastAsia="Times New Roman" w:cs="Times New Roman"/>
          <w:b/>
          <w:bCs/>
          <w:sz w:val="24"/>
          <w:szCs w:val="24"/>
          <w:lang w:eastAsia="el-GR"/>
        </w:rPr>
        <w:t xml:space="preserve">6. </w:t>
      </w:r>
      <w:r w:rsidRPr="009E7360">
        <w:rPr>
          <w:rFonts w:eastAsia="Times New Roman" w:cs="Times New Roman"/>
          <w:b/>
          <w:bCs/>
          <w:caps/>
          <w:sz w:val="24"/>
          <w:szCs w:val="24"/>
          <w:lang w:eastAsia="el-GR"/>
        </w:rPr>
        <w:t>Φαρμακευτικά στοιχεία</w:t>
      </w:r>
    </w:p>
    <w:p w14:paraId="2E667A53" w14:textId="77777777" w:rsidR="009E7360" w:rsidRPr="009E7360" w:rsidRDefault="009E7360" w:rsidP="009E7360">
      <w:pPr>
        <w:tabs>
          <w:tab w:val="left" w:pos="567"/>
        </w:tabs>
        <w:spacing w:after="0" w:line="240" w:lineRule="auto"/>
        <w:jc w:val="both"/>
        <w:rPr>
          <w:rFonts w:eastAsia="Times New Roman" w:cs="Times New Roman"/>
          <w:b/>
          <w:bCs/>
          <w:sz w:val="24"/>
          <w:szCs w:val="24"/>
          <w:lang w:eastAsia="el-GR"/>
        </w:rPr>
      </w:pPr>
    </w:p>
    <w:p w14:paraId="2C6F87B0" w14:textId="77777777" w:rsidR="009E7360" w:rsidRPr="009E7360" w:rsidRDefault="009E7360" w:rsidP="009E7360">
      <w:pPr>
        <w:tabs>
          <w:tab w:val="left" w:pos="567"/>
        </w:tabs>
        <w:spacing w:after="0" w:line="240" w:lineRule="auto"/>
        <w:jc w:val="both"/>
        <w:rPr>
          <w:rFonts w:eastAsia="Times New Roman" w:cs="Times New Roman"/>
          <w:b/>
          <w:bCs/>
          <w:sz w:val="24"/>
          <w:szCs w:val="24"/>
          <w:lang w:eastAsia="el-GR"/>
        </w:rPr>
      </w:pPr>
      <w:r w:rsidRPr="009E7360">
        <w:rPr>
          <w:rFonts w:eastAsia="Times New Roman" w:cs="Times New Roman"/>
          <w:b/>
          <w:bCs/>
          <w:sz w:val="24"/>
          <w:szCs w:val="24"/>
          <w:lang w:eastAsia="el-GR"/>
        </w:rPr>
        <w:t xml:space="preserve">6.1. Κατάλογος </w:t>
      </w:r>
      <w:proofErr w:type="spellStart"/>
      <w:r w:rsidRPr="009E7360">
        <w:rPr>
          <w:rFonts w:eastAsia="Times New Roman" w:cs="Times New Roman"/>
          <w:b/>
          <w:bCs/>
          <w:sz w:val="24"/>
          <w:szCs w:val="24"/>
          <w:lang w:eastAsia="el-GR"/>
        </w:rPr>
        <w:t>Εκδόχων</w:t>
      </w:r>
      <w:proofErr w:type="spellEnd"/>
    </w:p>
    <w:p w14:paraId="4DB533FE" w14:textId="77777777" w:rsidR="009E7360" w:rsidRPr="009E7360" w:rsidRDefault="009E7360" w:rsidP="009E7360">
      <w:pPr>
        <w:spacing w:after="0" w:line="240" w:lineRule="auto"/>
        <w:jc w:val="both"/>
        <w:rPr>
          <w:rFonts w:eastAsia="Times New Roman" w:cs="Times New Roman"/>
          <w:sz w:val="24"/>
          <w:szCs w:val="24"/>
          <w:lang w:eastAsia="el-GR"/>
        </w:rPr>
      </w:pPr>
      <w:r w:rsidRPr="009E7360">
        <w:rPr>
          <w:rFonts w:eastAsia="Times New Roman" w:cs="Times New Roman"/>
          <w:sz w:val="24"/>
          <w:szCs w:val="24"/>
          <w:lang w:val="en-US" w:eastAsia="el-GR"/>
        </w:rPr>
        <w:t>Cellulose</w:t>
      </w:r>
      <w:r w:rsidRPr="009E7360">
        <w:rPr>
          <w:rFonts w:eastAsia="Times New Roman" w:cs="Times New Roman"/>
          <w:sz w:val="24"/>
          <w:szCs w:val="24"/>
          <w:lang w:eastAsia="el-GR"/>
        </w:rPr>
        <w:t xml:space="preserve"> </w:t>
      </w:r>
      <w:r w:rsidRPr="009E7360">
        <w:rPr>
          <w:rFonts w:eastAsia="Times New Roman" w:cs="Times New Roman"/>
          <w:sz w:val="24"/>
          <w:szCs w:val="24"/>
          <w:lang w:val="en-US" w:eastAsia="el-GR"/>
        </w:rPr>
        <w:t>microcrystalline</w:t>
      </w:r>
      <w:r w:rsidRPr="009E7360">
        <w:rPr>
          <w:rFonts w:eastAsia="Times New Roman" w:cs="Times New Roman"/>
          <w:sz w:val="24"/>
          <w:szCs w:val="24"/>
          <w:lang w:eastAsia="el-GR"/>
        </w:rPr>
        <w:t>/</w:t>
      </w:r>
      <w:proofErr w:type="spellStart"/>
      <w:r w:rsidRPr="009E7360">
        <w:rPr>
          <w:rFonts w:eastAsia="Times New Roman" w:cs="Times New Roman"/>
          <w:sz w:val="24"/>
          <w:szCs w:val="24"/>
          <w:lang w:val="en-US" w:eastAsia="el-GR"/>
        </w:rPr>
        <w:t>Carmellose</w:t>
      </w:r>
      <w:proofErr w:type="spellEnd"/>
      <w:r w:rsidRPr="009E7360">
        <w:rPr>
          <w:rFonts w:eastAsia="Times New Roman" w:cs="Times New Roman"/>
          <w:sz w:val="24"/>
          <w:szCs w:val="24"/>
          <w:lang w:eastAsia="el-GR"/>
        </w:rPr>
        <w:t xml:space="preserve"> </w:t>
      </w:r>
      <w:r w:rsidRPr="009E7360">
        <w:rPr>
          <w:rFonts w:eastAsia="Times New Roman" w:cs="Times New Roman"/>
          <w:sz w:val="24"/>
          <w:szCs w:val="24"/>
          <w:lang w:val="en-US" w:eastAsia="el-GR"/>
        </w:rPr>
        <w:t>sodium</w:t>
      </w:r>
      <w:r w:rsidRPr="009E7360">
        <w:rPr>
          <w:rFonts w:eastAsia="Times New Roman" w:cs="Times New Roman"/>
          <w:sz w:val="24"/>
          <w:szCs w:val="24"/>
          <w:lang w:eastAsia="el-GR"/>
        </w:rPr>
        <w:t xml:space="preserve">, </w:t>
      </w:r>
      <w:r w:rsidRPr="009E7360">
        <w:rPr>
          <w:rFonts w:eastAsia="Times New Roman" w:cs="Times New Roman"/>
          <w:sz w:val="24"/>
          <w:szCs w:val="24"/>
          <w:lang w:val="en-US" w:eastAsia="el-GR"/>
        </w:rPr>
        <w:t>Dextrose</w:t>
      </w:r>
      <w:r w:rsidRPr="009E7360">
        <w:rPr>
          <w:rFonts w:eastAsia="Times New Roman" w:cs="Times New Roman"/>
          <w:sz w:val="24"/>
          <w:szCs w:val="24"/>
          <w:lang w:eastAsia="el-GR"/>
        </w:rPr>
        <w:t xml:space="preserve"> </w:t>
      </w:r>
      <w:r w:rsidRPr="009E7360">
        <w:rPr>
          <w:rFonts w:eastAsia="Times New Roman" w:cs="Times New Roman"/>
          <w:sz w:val="24"/>
          <w:szCs w:val="24"/>
          <w:lang w:val="en-US" w:eastAsia="el-GR"/>
        </w:rPr>
        <w:t>anhydrous</w:t>
      </w:r>
      <w:r w:rsidRPr="009E7360">
        <w:rPr>
          <w:rFonts w:eastAsia="Times New Roman" w:cs="Times New Roman"/>
          <w:sz w:val="24"/>
          <w:szCs w:val="24"/>
          <w:lang w:eastAsia="el-GR"/>
        </w:rPr>
        <w:t xml:space="preserve">, </w:t>
      </w:r>
      <w:r w:rsidRPr="009E7360">
        <w:rPr>
          <w:rFonts w:eastAsia="Times New Roman" w:cs="Times New Roman"/>
          <w:sz w:val="24"/>
          <w:szCs w:val="24"/>
          <w:lang w:val="en-US" w:eastAsia="el-GR"/>
        </w:rPr>
        <w:t>Polysorbate</w:t>
      </w:r>
      <w:r w:rsidRPr="009E7360">
        <w:rPr>
          <w:rFonts w:eastAsia="Times New Roman" w:cs="Times New Roman"/>
          <w:sz w:val="24"/>
          <w:szCs w:val="24"/>
          <w:lang w:eastAsia="el-GR"/>
        </w:rPr>
        <w:t xml:space="preserve"> 80, </w:t>
      </w:r>
      <w:r w:rsidRPr="009E7360">
        <w:rPr>
          <w:rFonts w:eastAsia="Times New Roman" w:cs="Times New Roman"/>
          <w:sz w:val="24"/>
          <w:szCs w:val="24"/>
          <w:lang w:val="en-US" w:eastAsia="el-GR"/>
        </w:rPr>
        <w:t>Disodium</w:t>
      </w:r>
      <w:r w:rsidRPr="009E7360">
        <w:rPr>
          <w:rFonts w:eastAsia="Times New Roman" w:cs="Times New Roman"/>
          <w:sz w:val="24"/>
          <w:szCs w:val="24"/>
          <w:lang w:eastAsia="el-GR"/>
        </w:rPr>
        <w:t xml:space="preserve"> </w:t>
      </w:r>
      <w:r w:rsidRPr="009E7360">
        <w:rPr>
          <w:rFonts w:eastAsia="Times New Roman" w:cs="Times New Roman"/>
          <w:sz w:val="24"/>
          <w:szCs w:val="24"/>
          <w:lang w:val="en-US" w:eastAsia="el-GR"/>
        </w:rPr>
        <w:t>edetate</w:t>
      </w:r>
      <w:r w:rsidRPr="009E7360">
        <w:rPr>
          <w:rFonts w:eastAsia="Times New Roman" w:cs="Times New Roman"/>
          <w:sz w:val="24"/>
          <w:szCs w:val="24"/>
          <w:lang w:eastAsia="el-GR"/>
        </w:rPr>
        <w:t xml:space="preserve">, </w:t>
      </w:r>
      <w:r w:rsidRPr="009E7360">
        <w:rPr>
          <w:rFonts w:eastAsia="Times New Roman" w:cs="Times New Roman"/>
          <w:sz w:val="24"/>
          <w:szCs w:val="24"/>
          <w:lang w:val="en-US" w:eastAsia="el-GR"/>
        </w:rPr>
        <w:t>Potassium</w:t>
      </w:r>
      <w:r w:rsidRPr="009E7360">
        <w:rPr>
          <w:rFonts w:eastAsia="Times New Roman" w:cs="Times New Roman"/>
          <w:sz w:val="24"/>
          <w:szCs w:val="24"/>
          <w:lang w:eastAsia="el-GR"/>
        </w:rPr>
        <w:t xml:space="preserve"> </w:t>
      </w:r>
      <w:r w:rsidRPr="009E7360">
        <w:rPr>
          <w:rFonts w:eastAsia="Times New Roman" w:cs="Times New Roman"/>
          <w:sz w:val="24"/>
          <w:szCs w:val="24"/>
          <w:lang w:val="en-US" w:eastAsia="el-GR"/>
        </w:rPr>
        <w:t>sorbate</w:t>
      </w:r>
      <w:r w:rsidRPr="009E7360">
        <w:rPr>
          <w:rFonts w:eastAsia="Times New Roman" w:cs="Times New Roman"/>
          <w:sz w:val="24"/>
          <w:szCs w:val="24"/>
          <w:lang w:eastAsia="el-GR"/>
        </w:rPr>
        <w:t xml:space="preserve">, </w:t>
      </w:r>
      <w:r w:rsidRPr="009E7360">
        <w:rPr>
          <w:rFonts w:eastAsia="Times New Roman" w:cs="Times New Roman"/>
          <w:sz w:val="24"/>
          <w:szCs w:val="24"/>
          <w:lang w:val="en-US" w:eastAsia="el-GR"/>
        </w:rPr>
        <w:t>Hydrochloric</w:t>
      </w:r>
      <w:r w:rsidRPr="009E7360">
        <w:rPr>
          <w:rFonts w:eastAsia="Times New Roman" w:cs="Times New Roman"/>
          <w:sz w:val="24"/>
          <w:szCs w:val="24"/>
          <w:lang w:eastAsia="el-GR"/>
        </w:rPr>
        <w:t xml:space="preserve"> </w:t>
      </w:r>
      <w:r w:rsidRPr="009E7360">
        <w:rPr>
          <w:rFonts w:eastAsia="Times New Roman" w:cs="Times New Roman"/>
          <w:sz w:val="24"/>
          <w:szCs w:val="24"/>
          <w:lang w:val="en-US" w:eastAsia="el-GR"/>
        </w:rPr>
        <w:t>acid</w:t>
      </w:r>
      <w:r w:rsidRPr="009E7360">
        <w:rPr>
          <w:rFonts w:eastAsia="Times New Roman" w:cs="Times New Roman"/>
          <w:sz w:val="24"/>
          <w:szCs w:val="24"/>
          <w:lang w:eastAsia="el-GR"/>
        </w:rPr>
        <w:t xml:space="preserve">, </w:t>
      </w:r>
      <w:r w:rsidRPr="009E7360">
        <w:rPr>
          <w:rFonts w:eastAsia="Times New Roman" w:cs="Times New Roman"/>
          <w:sz w:val="24"/>
          <w:szCs w:val="24"/>
          <w:lang w:val="en-US" w:eastAsia="el-GR"/>
        </w:rPr>
        <w:t>Water</w:t>
      </w:r>
      <w:r w:rsidRPr="009E7360">
        <w:rPr>
          <w:rFonts w:eastAsia="Times New Roman" w:cs="Times New Roman"/>
          <w:sz w:val="24"/>
          <w:szCs w:val="24"/>
          <w:lang w:eastAsia="el-GR"/>
        </w:rPr>
        <w:t xml:space="preserve"> </w:t>
      </w:r>
      <w:r w:rsidRPr="009E7360">
        <w:rPr>
          <w:rFonts w:eastAsia="Times New Roman" w:cs="Times New Roman"/>
          <w:sz w:val="24"/>
          <w:szCs w:val="24"/>
          <w:lang w:val="en-US" w:eastAsia="el-GR"/>
        </w:rPr>
        <w:t>purified</w:t>
      </w:r>
      <w:r w:rsidRPr="009E7360">
        <w:rPr>
          <w:rFonts w:eastAsia="Times New Roman" w:cs="Times New Roman"/>
          <w:sz w:val="24"/>
          <w:szCs w:val="24"/>
          <w:lang w:eastAsia="el-GR"/>
        </w:rPr>
        <w:t>.</w:t>
      </w:r>
    </w:p>
    <w:p w14:paraId="3B9874EF" w14:textId="77777777" w:rsidR="009E7360" w:rsidRPr="009E7360" w:rsidRDefault="009E7360" w:rsidP="009E7360">
      <w:pPr>
        <w:spacing w:after="0" w:line="240" w:lineRule="auto"/>
        <w:jc w:val="both"/>
        <w:rPr>
          <w:rFonts w:eastAsia="Times New Roman" w:cs="Times New Roman"/>
          <w:sz w:val="24"/>
          <w:szCs w:val="24"/>
          <w:lang w:eastAsia="el-GR"/>
        </w:rPr>
      </w:pPr>
    </w:p>
    <w:p w14:paraId="62CAD09C" w14:textId="77777777" w:rsidR="009E7360" w:rsidRPr="009E7360" w:rsidRDefault="009E7360" w:rsidP="009E7360">
      <w:pPr>
        <w:spacing w:after="0" w:line="240" w:lineRule="auto"/>
        <w:jc w:val="both"/>
        <w:rPr>
          <w:rFonts w:eastAsia="Times New Roman" w:cs="Times New Roman"/>
          <w:b/>
          <w:bCs/>
          <w:sz w:val="24"/>
          <w:szCs w:val="24"/>
          <w:lang w:eastAsia="el-GR"/>
        </w:rPr>
      </w:pPr>
      <w:r w:rsidRPr="009E7360">
        <w:rPr>
          <w:rFonts w:eastAsia="Times New Roman" w:cs="Times New Roman"/>
          <w:b/>
          <w:bCs/>
          <w:sz w:val="24"/>
          <w:szCs w:val="24"/>
          <w:lang w:eastAsia="el-GR"/>
        </w:rPr>
        <w:t>6.2. Ασυμβατότητες</w:t>
      </w:r>
    </w:p>
    <w:p w14:paraId="19B1DE12" w14:textId="77777777" w:rsidR="009E7360" w:rsidRPr="009E7360" w:rsidRDefault="009E7360" w:rsidP="009E7360">
      <w:pPr>
        <w:tabs>
          <w:tab w:val="left" w:pos="567"/>
        </w:tabs>
        <w:spacing w:after="0" w:line="240" w:lineRule="auto"/>
        <w:ind w:right="-198"/>
        <w:jc w:val="both"/>
        <w:rPr>
          <w:rFonts w:eastAsia="Times New Roman" w:cs="Times New Roman"/>
          <w:sz w:val="24"/>
          <w:szCs w:val="24"/>
          <w:lang w:eastAsia="el-GR"/>
        </w:rPr>
      </w:pPr>
    </w:p>
    <w:p w14:paraId="57A11382" w14:textId="77777777" w:rsidR="009E7360" w:rsidRPr="009E7360" w:rsidRDefault="009E7360" w:rsidP="009E7360">
      <w:pPr>
        <w:tabs>
          <w:tab w:val="left" w:pos="567"/>
        </w:tabs>
        <w:spacing w:after="0" w:line="240" w:lineRule="auto"/>
        <w:ind w:right="-198"/>
        <w:jc w:val="both"/>
        <w:rPr>
          <w:rFonts w:eastAsia="Times New Roman" w:cs="Times New Roman"/>
          <w:sz w:val="24"/>
          <w:szCs w:val="24"/>
          <w:lang w:eastAsia="el-GR"/>
        </w:rPr>
      </w:pPr>
      <w:r w:rsidRPr="009E7360">
        <w:rPr>
          <w:rFonts w:eastAsia="Times New Roman" w:cs="Times New Roman"/>
          <w:sz w:val="24"/>
          <w:szCs w:val="24"/>
          <w:lang w:eastAsia="el-GR"/>
        </w:rPr>
        <w:t>Δεν υφίστανται.</w:t>
      </w:r>
    </w:p>
    <w:p w14:paraId="59763A31" w14:textId="77777777" w:rsidR="009E7360" w:rsidRPr="009E7360" w:rsidRDefault="009E7360" w:rsidP="009E7360">
      <w:pPr>
        <w:tabs>
          <w:tab w:val="left" w:pos="567"/>
        </w:tabs>
        <w:spacing w:after="0" w:line="240" w:lineRule="auto"/>
        <w:ind w:right="-198"/>
        <w:jc w:val="both"/>
        <w:rPr>
          <w:rFonts w:eastAsia="Times New Roman" w:cs="Times New Roman"/>
          <w:sz w:val="24"/>
          <w:szCs w:val="24"/>
          <w:lang w:eastAsia="el-GR"/>
        </w:rPr>
      </w:pPr>
    </w:p>
    <w:p w14:paraId="27A34D15" w14:textId="77777777" w:rsidR="009E7360" w:rsidRPr="009E7360" w:rsidRDefault="009E7360" w:rsidP="009E7360">
      <w:pPr>
        <w:tabs>
          <w:tab w:val="left" w:pos="567"/>
        </w:tabs>
        <w:spacing w:after="0" w:line="240" w:lineRule="auto"/>
        <w:ind w:right="-198"/>
        <w:jc w:val="both"/>
        <w:rPr>
          <w:rFonts w:eastAsia="Times New Roman" w:cs="Times New Roman"/>
          <w:b/>
          <w:bCs/>
          <w:sz w:val="24"/>
          <w:szCs w:val="24"/>
          <w:lang w:eastAsia="el-GR"/>
        </w:rPr>
      </w:pPr>
      <w:r w:rsidRPr="009E7360">
        <w:rPr>
          <w:rFonts w:eastAsia="Times New Roman" w:cs="Times New Roman"/>
          <w:b/>
          <w:bCs/>
          <w:sz w:val="24"/>
          <w:szCs w:val="24"/>
          <w:lang w:eastAsia="el-GR"/>
        </w:rPr>
        <w:t>6.3. Διάρκεια ζωής</w:t>
      </w:r>
    </w:p>
    <w:p w14:paraId="3ED0EBF5" w14:textId="77777777" w:rsidR="009E7360" w:rsidRPr="009E7360" w:rsidRDefault="009E7360" w:rsidP="009E7360">
      <w:pPr>
        <w:tabs>
          <w:tab w:val="left" w:pos="567"/>
        </w:tabs>
        <w:spacing w:after="0" w:line="240" w:lineRule="auto"/>
        <w:ind w:right="-198"/>
        <w:jc w:val="both"/>
        <w:rPr>
          <w:rFonts w:eastAsia="Times New Roman" w:cs="Times New Roman"/>
          <w:b/>
          <w:bCs/>
          <w:sz w:val="24"/>
          <w:szCs w:val="24"/>
          <w:lang w:eastAsia="el-GR"/>
        </w:rPr>
      </w:pPr>
    </w:p>
    <w:p w14:paraId="6FF8DADC" w14:textId="77777777" w:rsidR="009E7360" w:rsidRPr="009E7360" w:rsidRDefault="009E7360" w:rsidP="009E7360">
      <w:pPr>
        <w:spacing w:after="0" w:line="240" w:lineRule="auto"/>
        <w:ind w:right="-198"/>
        <w:jc w:val="both"/>
        <w:rPr>
          <w:rFonts w:eastAsia="Times New Roman" w:cs="Times New Roman"/>
          <w:sz w:val="24"/>
          <w:szCs w:val="24"/>
          <w:lang w:eastAsia="el-GR"/>
        </w:rPr>
      </w:pPr>
      <w:r w:rsidRPr="009E7360">
        <w:rPr>
          <w:rFonts w:eastAsia="Times New Roman" w:cs="Times New Roman"/>
          <w:sz w:val="24"/>
          <w:szCs w:val="24"/>
          <w:lang w:eastAsia="el-GR"/>
        </w:rPr>
        <w:t>48</w:t>
      </w:r>
      <w:r w:rsidRPr="009E7360">
        <w:rPr>
          <w:rFonts w:eastAsia="Times New Roman" w:cs="Times New Roman"/>
          <w:b/>
          <w:bCs/>
          <w:sz w:val="24"/>
          <w:szCs w:val="24"/>
          <w:lang w:eastAsia="el-GR"/>
        </w:rPr>
        <w:t xml:space="preserve"> </w:t>
      </w:r>
      <w:r w:rsidRPr="009E7360">
        <w:rPr>
          <w:rFonts w:eastAsia="Times New Roman" w:cs="Times New Roman"/>
          <w:sz w:val="24"/>
          <w:szCs w:val="24"/>
          <w:lang w:eastAsia="el-GR"/>
        </w:rPr>
        <w:t>μήνες για προϊόν διατηρημένο σύμφωνα με τις οδηγίες.</w:t>
      </w:r>
    </w:p>
    <w:p w14:paraId="38F1275A" w14:textId="77777777" w:rsidR="009E7360" w:rsidRPr="009E7360" w:rsidRDefault="009E7360" w:rsidP="009E7360">
      <w:pPr>
        <w:spacing w:after="0" w:line="240" w:lineRule="auto"/>
        <w:ind w:right="-198"/>
        <w:jc w:val="both"/>
        <w:rPr>
          <w:rFonts w:eastAsia="Times New Roman" w:cs="Times New Roman"/>
          <w:sz w:val="24"/>
          <w:szCs w:val="24"/>
          <w:lang w:eastAsia="el-GR"/>
        </w:rPr>
      </w:pPr>
    </w:p>
    <w:p w14:paraId="167F843C" w14:textId="77777777" w:rsidR="009E7360" w:rsidRPr="009E7360" w:rsidRDefault="009E7360" w:rsidP="009E7360">
      <w:pPr>
        <w:tabs>
          <w:tab w:val="left" w:pos="567"/>
        </w:tabs>
        <w:spacing w:after="0" w:line="240" w:lineRule="auto"/>
        <w:ind w:right="-198"/>
        <w:jc w:val="both"/>
        <w:rPr>
          <w:rFonts w:eastAsia="Times New Roman" w:cs="Times New Roman"/>
          <w:b/>
          <w:bCs/>
          <w:sz w:val="24"/>
          <w:szCs w:val="24"/>
          <w:lang w:eastAsia="el-GR"/>
        </w:rPr>
      </w:pPr>
      <w:r w:rsidRPr="009E7360">
        <w:rPr>
          <w:rFonts w:eastAsia="Times New Roman" w:cs="Times New Roman"/>
          <w:b/>
          <w:bCs/>
          <w:sz w:val="24"/>
          <w:szCs w:val="24"/>
          <w:lang w:eastAsia="el-GR"/>
        </w:rPr>
        <w:t>6.4. Ιδιαίτερες προφυλάξεις κατά τη φύλαξη του προϊόντος</w:t>
      </w:r>
    </w:p>
    <w:p w14:paraId="3500B1C9" w14:textId="77777777" w:rsidR="009E7360" w:rsidRPr="009E7360" w:rsidRDefault="009E7360" w:rsidP="009E7360">
      <w:pPr>
        <w:spacing w:after="0" w:line="240" w:lineRule="auto"/>
        <w:ind w:right="-198"/>
        <w:jc w:val="both"/>
        <w:rPr>
          <w:rFonts w:eastAsia="Times New Roman" w:cs="Times New Roman"/>
          <w:sz w:val="24"/>
          <w:szCs w:val="24"/>
          <w:lang w:eastAsia="el-GR"/>
        </w:rPr>
      </w:pPr>
    </w:p>
    <w:p w14:paraId="76B14A80" w14:textId="77777777" w:rsidR="009E7360" w:rsidRPr="009E7360" w:rsidRDefault="009E7360" w:rsidP="009E7360">
      <w:pPr>
        <w:spacing w:after="0" w:line="240" w:lineRule="auto"/>
        <w:ind w:right="-198"/>
        <w:jc w:val="both"/>
        <w:rPr>
          <w:rFonts w:eastAsia="Times New Roman" w:cs="Times New Roman"/>
          <w:sz w:val="24"/>
          <w:szCs w:val="24"/>
          <w:lang w:eastAsia="el-GR"/>
        </w:rPr>
      </w:pPr>
      <w:r w:rsidRPr="009E7360">
        <w:rPr>
          <w:rFonts w:eastAsia="Times New Roman" w:cs="Times New Roman"/>
          <w:sz w:val="24"/>
          <w:szCs w:val="24"/>
          <w:lang w:eastAsia="el-GR"/>
        </w:rPr>
        <w:t>Να φυλάσσεται σε θερμοκρασία χαμηλότερη των 25º</w:t>
      </w:r>
      <w:r w:rsidRPr="009E7360">
        <w:rPr>
          <w:rFonts w:eastAsia="Times New Roman" w:cs="Times New Roman"/>
          <w:sz w:val="24"/>
          <w:szCs w:val="24"/>
          <w:lang w:val="en-US" w:eastAsia="el-GR"/>
        </w:rPr>
        <w:t>C</w:t>
      </w:r>
      <w:r w:rsidRPr="009E7360">
        <w:rPr>
          <w:rFonts w:eastAsia="Times New Roman" w:cs="Times New Roman"/>
          <w:sz w:val="24"/>
          <w:szCs w:val="24"/>
          <w:lang w:eastAsia="el-GR"/>
        </w:rPr>
        <w:t>.</w:t>
      </w:r>
    </w:p>
    <w:p w14:paraId="0A841294" w14:textId="77777777" w:rsidR="009E7360" w:rsidRPr="009E7360" w:rsidRDefault="009E7360" w:rsidP="009E7360">
      <w:pPr>
        <w:spacing w:after="0" w:line="240" w:lineRule="auto"/>
        <w:ind w:right="-198"/>
        <w:jc w:val="both"/>
        <w:rPr>
          <w:rFonts w:eastAsia="Times New Roman" w:cs="Times New Roman"/>
          <w:sz w:val="24"/>
          <w:szCs w:val="24"/>
          <w:lang w:eastAsia="el-GR"/>
        </w:rPr>
      </w:pPr>
    </w:p>
    <w:p w14:paraId="07C977D5" w14:textId="77777777" w:rsidR="009E7360" w:rsidRPr="009E7360" w:rsidRDefault="009E7360" w:rsidP="009E7360">
      <w:pPr>
        <w:tabs>
          <w:tab w:val="left" w:pos="567"/>
        </w:tabs>
        <w:spacing w:after="0" w:line="240" w:lineRule="auto"/>
        <w:ind w:right="-198"/>
        <w:jc w:val="both"/>
        <w:rPr>
          <w:rFonts w:eastAsia="Times New Roman" w:cs="Times New Roman"/>
          <w:b/>
          <w:bCs/>
          <w:sz w:val="24"/>
          <w:szCs w:val="24"/>
          <w:lang w:eastAsia="el-GR"/>
        </w:rPr>
      </w:pPr>
      <w:r w:rsidRPr="009E7360">
        <w:rPr>
          <w:rFonts w:eastAsia="Times New Roman" w:cs="Times New Roman"/>
          <w:b/>
          <w:bCs/>
          <w:sz w:val="24"/>
          <w:szCs w:val="24"/>
          <w:lang w:eastAsia="el-GR"/>
        </w:rPr>
        <w:t xml:space="preserve">6.5. Φύση και συστατικά του </w:t>
      </w:r>
      <w:proofErr w:type="spellStart"/>
      <w:r w:rsidRPr="009E7360">
        <w:rPr>
          <w:rFonts w:eastAsia="Times New Roman" w:cs="Times New Roman"/>
          <w:b/>
          <w:bCs/>
          <w:sz w:val="24"/>
          <w:szCs w:val="24"/>
          <w:lang w:eastAsia="el-GR"/>
        </w:rPr>
        <w:t>περιέκτη</w:t>
      </w:r>
      <w:proofErr w:type="spellEnd"/>
    </w:p>
    <w:p w14:paraId="5706E578" w14:textId="77777777" w:rsidR="009E7360" w:rsidRPr="009E7360" w:rsidRDefault="009E7360" w:rsidP="009E7360">
      <w:pPr>
        <w:tabs>
          <w:tab w:val="left" w:pos="567"/>
        </w:tabs>
        <w:spacing w:after="0" w:line="240" w:lineRule="auto"/>
        <w:ind w:right="-193"/>
        <w:jc w:val="both"/>
        <w:rPr>
          <w:rFonts w:eastAsia="Times New Roman" w:cs="Times New Roman"/>
          <w:sz w:val="24"/>
          <w:szCs w:val="24"/>
          <w:lang w:eastAsia="el-GR"/>
        </w:rPr>
      </w:pPr>
    </w:p>
    <w:p w14:paraId="3E9E042F" w14:textId="77777777" w:rsidR="009E7360" w:rsidRPr="009E7360" w:rsidRDefault="009E7360" w:rsidP="009E7360">
      <w:pPr>
        <w:tabs>
          <w:tab w:val="left" w:pos="567"/>
        </w:tabs>
        <w:spacing w:after="0" w:line="240" w:lineRule="auto"/>
        <w:ind w:right="-193"/>
        <w:jc w:val="both"/>
        <w:rPr>
          <w:rFonts w:eastAsia="Times New Roman" w:cs="Times New Roman"/>
          <w:sz w:val="24"/>
          <w:szCs w:val="24"/>
          <w:lang w:eastAsia="el-GR"/>
        </w:rPr>
      </w:pPr>
      <w:r w:rsidRPr="009E7360">
        <w:rPr>
          <w:rFonts w:eastAsia="Times New Roman" w:cs="Times New Roman"/>
          <w:sz w:val="24"/>
          <w:szCs w:val="24"/>
          <w:lang w:eastAsia="el-GR"/>
        </w:rPr>
        <w:t xml:space="preserve">Χάρτινο κουτί που περιέχει ένα φιαλίδιο των 10 </w:t>
      </w:r>
      <w:r w:rsidRPr="009E7360">
        <w:rPr>
          <w:rFonts w:eastAsia="Times New Roman" w:cs="Times New Roman"/>
          <w:sz w:val="24"/>
          <w:szCs w:val="24"/>
          <w:lang w:val="en-US" w:eastAsia="el-GR"/>
        </w:rPr>
        <w:t>ml</w:t>
      </w:r>
      <w:r w:rsidRPr="009E7360">
        <w:rPr>
          <w:rFonts w:eastAsia="Times New Roman" w:cs="Times New Roman"/>
          <w:sz w:val="24"/>
          <w:szCs w:val="24"/>
          <w:lang w:eastAsia="el-GR"/>
        </w:rPr>
        <w:t xml:space="preserve"> εφοδιασμένο με </w:t>
      </w:r>
      <w:proofErr w:type="spellStart"/>
      <w:r w:rsidRPr="009E7360">
        <w:rPr>
          <w:rFonts w:eastAsia="Times New Roman" w:cs="Times New Roman"/>
          <w:sz w:val="24"/>
          <w:szCs w:val="24"/>
          <w:lang w:eastAsia="el-GR"/>
        </w:rPr>
        <w:t>δοσομετρική</w:t>
      </w:r>
      <w:proofErr w:type="spellEnd"/>
      <w:r w:rsidRPr="009E7360">
        <w:rPr>
          <w:rFonts w:eastAsia="Times New Roman" w:cs="Times New Roman"/>
          <w:sz w:val="24"/>
          <w:szCs w:val="24"/>
          <w:lang w:eastAsia="el-GR"/>
        </w:rPr>
        <w:t xml:space="preserve"> αντλία σταθερών δόσεων και φύλλο οδηγιών χρήσης.</w:t>
      </w:r>
    </w:p>
    <w:p w14:paraId="4F1365E0" w14:textId="77777777" w:rsidR="009E7360" w:rsidRPr="009E7360" w:rsidRDefault="009E7360" w:rsidP="009E7360">
      <w:pPr>
        <w:tabs>
          <w:tab w:val="left" w:pos="567"/>
        </w:tabs>
        <w:spacing w:after="0" w:line="240" w:lineRule="auto"/>
        <w:ind w:right="-193"/>
        <w:jc w:val="both"/>
        <w:rPr>
          <w:rFonts w:eastAsia="Times New Roman" w:cs="Times New Roman"/>
          <w:sz w:val="24"/>
          <w:szCs w:val="24"/>
          <w:lang w:eastAsia="el-GR"/>
        </w:rPr>
      </w:pPr>
    </w:p>
    <w:p w14:paraId="3638244F" w14:textId="77777777" w:rsidR="009E7360" w:rsidRPr="009E7360" w:rsidRDefault="009E7360" w:rsidP="009E7360">
      <w:pPr>
        <w:tabs>
          <w:tab w:val="left" w:pos="567"/>
        </w:tabs>
        <w:spacing w:after="0" w:line="240" w:lineRule="auto"/>
        <w:ind w:right="-198"/>
        <w:jc w:val="both"/>
        <w:rPr>
          <w:rFonts w:eastAsia="Times New Roman" w:cs="Times New Roman"/>
          <w:b/>
          <w:bCs/>
          <w:sz w:val="24"/>
          <w:szCs w:val="24"/>
          <w:lang w:eastAsia="el-GR"/>
        </w:rPr>
      </w:pPr>
      <w:r w:rsidRPr="009E7360">
        <w:rPr>
          <w:rFonts w:eastAsia="Times New Roman" w:cs="Times New Roman"/>
          <w:b/>
          <w:bCs/>
          <w:sz w:val="24"/>
          <w:szCs w:val="24"/>
          <w:lang w:eastAsia="el-GR"/>
        </w:rPr>
        <w:t>6.6. Οδηγίες χρήσης/χειρισμού</w:t>
      </w:r>
    </w:p>
    <w:p w14:paraId="22D5ADB0" w14:textId="77777777" w:rsidR="009E7360" w:rsidRPr="009E7360" w:rsidRDefault="009E7360" w:rsidP="009E7360">
      <w:pPr>
        <w:tabs>
          <w:tab w:val="left" w:pos="567"/>
        </w:tabs>
        <w:spacing w:after="0" w:line="240" w:lineRule="auto"/>
        <w:ind w:right="-198"/>
        <w:jc w:val="both"/>
        <w:rPr>
          <w:rFonts w:eastAsia="Times New Roman" w:cs="Times New Roman"/>
          <w:b/>
          <w:bCs/>
          <w:sz w:val="24"/>
          <w:szCs w:val="24"/>
          <w:lang w:eastAsia="el-GR"/>
        </w:rPr>
      </w:pPr>
    </w:p>
    <w:p w14:paraId="7A74FB3F" w14:textId="77777777" w:rsidR="009E7360" w:rsidRPr="009E7360" w:rsidRDefault="009E7360" w:rsidP="009E7360">
      <w:pPr>
        <w:spacing w:after="0" w:line="240" w:lineRule="auto"/>
        <w:ind w:right="-198"/>
        <w:jc w:val="both"/>
        <w:rPr>
          <w:rFonts w:eastAsia="Times New Roman" w:cs="Times New Roman"/>
          <w:sz w:val="24"/>
          <w:szCs w:val="24"/>
          <w:lang w:eastAsia="el-GR"/>
        </w:rPr>
      </w:pPr>
      <w:r w:rsidRPr="009E7360">
        <w:rPr>
          <w:rFonts w:eastAsia="Times New Roman" w:cs="Times New Roman"/>
          <w:sz w:val="24"/>
          <w:szCs w:val="24"/>
          <w:lang w:eastAsia="el-GR"/>
        </w:rPr>
        <w:t xml:space="preserve">Διαβάστε τις οδηγίες πριν από τη χρήση του ρινικού </w:t>
      </w:r>
      <w:proofErr w:type="spellStart"/>
      <w:r w:rsidRPr="009E7360">
        <w:rPr>
          <w:rFonts w:eastAsia="Times New Roman" w:cs="Times New Roman"/>
          <w:sz w:val="24"/>
          <w:szCs w:val="24"/>
          <w:lang w:eastAsia="el-GR"/>
        </w:rPr>
        <w:t>εκνεφώματος</w:t>
      </w:r>
      <w:proofErr w:type="spellEnd"/>
      <w:r w:rsidRPr="009E7360">
        <w:rPr>
          <w:rFonts w:eastAsia="Times New Roman" w:cs="Times New Roman"/>
          <w:sz w:val="24"/>
          <w:szCs w:val="24"/>
          <w:lang w:eastAsia="el-GR"/>
        </w:rPr>
        <w:t xml:space="preserve"> </w:t>
      </w:r>
      <w:r w:rsidRPr="009E7360">
        <w:rPr>
          <w:rFonts w:eastAsia="Times New Roman" w:cs="Times New Roman"/>
          <w:b/>
          <w:sz w:val="24"/>
          <w:szCs w:val="24"/>
          <w:lang w:val="en-US" w:eastAsia="el-GR"/>
        </w:rPr>
        <w:t>Budesonide</w:t>
      </w:r>
      <w:r w:rsidRPr="009E7360">
        <w:rPr>
          <w:rFonts w:eastAsia="Times New Roman" w:cs="Times New Roman"/>
          <w:b/>
          <w:sz w:val="24"/>
          <w:szCs w:val="24"/>
          <w:lang w:eastAsia="el-GR"/>
        </w:rPr>
        <w:t>/</w:t>
      </w:r>
      <w:r w:rsidRPr="009E7360">
        <w:rPr>
          <w:rFonts w:eastAsia="Times New Roman" w:cs="Times New Roman"/>
          <w:b/>
          <w:sz w:val="24"/>
          <w:szCs w:val="24"/>
          <w:lang w:val="en-US" w:eastAsia="el-GR"/>
        </w:rPr>
        <w:t>Target</w:t>
      </w:r>
      <w:r w:rsidRPr="009E7360">
        <w:rPr>
          <w:rFonts w:eastAsia="Times New Roman" w:cs="Times New Roman"/>
          <w:b/>
          <w:sz w:val="24"/>
          <w:szCs w:val="24"/>
          <w:vertAlign w:val="superscript"/>
          <w:lang w:eastAsia="el-GR"/>
        </w:rPr>
        <w:t>®</w:t>
      </w:r>
      <w:r w:rsidRPr="009E7360">
        <w:rPr>
          <w:rFonts w:eastAsia="Times New Roman" w:cs="Times New Roman"/>
          <w:b/>
          <w:bCs/>
          <w:sz w:val="24"/>
          <w:szCs w:val="24"/>
          <w:vertAlign w:val="superscript"/>
          <w:lang w:eastAsia="el-GR"/>
        </w:rPr>
        <w:t xml:space="preserve"> </w:t>
      </w:r>
      <w:r w:rsidRPr="009E7360">
        <w:rPr>
          <w:rFonts w:eastAsia="Times New Roman" w:cs="Times New Roman"/>
          <w:sz w:val="24"/>
          <w:szCs w:val="24"/>
          <w:lang w:eastAsia="el-GR"/>
        </w:rPr>
        <w:t>και ακολουθήστε τις προσεκτικά.</w:t>
      </w:r>
    </w:p>
    <w:p w14:paraId="74D79692" w14:textId="77777777" w:rsidR="009E7360" w:rsidRPr="009E7360" w:rsidRDefault="009E7360" w:rsidP="009E7360">
      <w:pPr>
        <w:spacing w:after="0" w:line="240" w:lineRule="auto"/>
        <w:ind w:right="-198"/>
        <w:jc w:val="both"/>
        <w:rPr>
          <w:rFonts w:eastAsia="Times New Roman" w:cs="Times New Roman"/>
          <w:sz w:val="24"/>
          <w:szCs w:val="24"/>
          <w:lang w:eastAsia="el-GR"/>
        </w:rPr>
      </w:pPr>
      <w:r w:rsidRPr="009E7360">
        <w:rPr>
          <w:rFonts w:eastAsia="Times New Roman" w:cs="Times New Roman"/>
          <w:sz w:val="24"/>
          <w:szCs w:val="24"/>
          <w:lang w:eastAsia="el-GR"/>
        </w:rPr>
        <w:t xml:space="preserve">Τα παιδιά θα πρέπει να χρησιμοποιούν το ρινικό </w:t>
      </w:r>
      <w:proofErr w:type="spellStart"/>
      <w:r w:rsidRPr="009E7360">
        <w:rPr>
          <w:rFonts w:eastAsia="Times New Roman" w:cs="Times New Roman"/>
          <w:sz w:val="24"/>
          <w:szCs w:val="24"/>
          <w:lang w:eastAsia="el-GR"/>
        </w:rPr>
        <w:t>εκνέφωμα</w:t>
      </w:r>
      <w:proofErr w:type="spellEnd"/>
      <w:r w:rsidRPr="009E7360">
        <w:rPr>
          <w:rFonts w:eastAsia="Times New Roman" w:cs="Times New Roman"/>
          <w:sz w:val="24"/>
          <w:szCs w:val="24"/>
          <w:lang w:eastAsia="el-GR"/>
        </w:rPr>
        <w:t xml:space="preserve"> μόνο υπό την επίβλεψη ενός ενηλίκου για να διασφαλίζεται η σωστή δοσολογία και χρήση του.</w:t>
      </w:r>
    </w:p>
    <w:p w14:paraId="0DB85475" w14:textId="77777777" w:rsidR="009E7360" w:rsidRPr="009E7360" w:rsidRDefault="009E7360" w:rsidP="009E7360">
      <w:pPr>
        <w:spacing w:after="0" w:line="240" w:lineRule="auto"/>
        <w:ind w:right="-198"/>
        <w:jc w:val="both"/>
        <w:rPr>
          <w:rFonts w:eastAsia="Times New Roman" w:cs="Times New Roman"/>
          <w:b/>
          <w:bCs/>
          <w:sz w:val="24"/>
          <w:szCs w:val="24"/>
          <w:lang w:eastAsia="el-GR"/>
        </w:rPr>
      </w:pPr>
    </w:p>
    <w:p w14:paraId="738CB1E4" w14:textId="77777777" w:rsidR="009E7360" w:rsidRPr="009E7360" w:rsidRDefault="009E7360" w:rsidP="009E7360">
      <w:pPr>
        <w:spacing w:after="0" w:line="240" w:lineRule="auto"/>
        <w:ind w:right="-198"/>
        <w:jc w:val="both"/>
        <w:rPr>
          <w:rFonts w:eastAsia="Times New Roman" w:cs="Times New Roman"/>
          <w:b/>
          <w:bCs/>
          <w:sz w:val="24"/>
          <w:szCs w:val="24"/>
          <w:lang w:eastAsia="el-GR"/>
        </w:rPr>
      </w:pPr>
      <w:r w:rsidRPr="009E7360">
        <w:rPr>
          <w:rFonts w:eastAsia="Times New Roman" w:cs="Times New Roman"/>
          <w:b/>
          <w:bCs/>
          <w:sz w:val="24"/>
          <w:szCs w:val="24"/>
          <w:lang w:eastAsia="el-GR"/>
        </w:rPr>
        <w:t>Καθαρισμός</w:t>
      </w:r>
    </w:p>
    <w:p w14:paraId="77916A2A" w14:textId="77777777" w:rsidR="009E7360" w:rsidRPr="009E7360" w:rsidRDefault="009E7360" w:rsidP="009E7360">
      <w:pPr>
        <w:spacing w:after="0" w:line="240" w:lineRule="auto"/>
        <w:ind w:right="-198"/>
        <w:jc w:val="both"/>
        <w:rPr>
          <w:rFonts w:eastAsia="Times New Roman" w:cs="Times New Roman"/>
          <w:sz w:val="24"/>
          <w:szCs w:val="24"/>
          <w:lang w:eastAsia="el-GR"/>
        </w:rPr>
      </w:pPr>
      <w:r w:rsidRPr="009E7360">
        <w:rPr>
          <w:rFonts w:eastAsia="Times New Roman" w:cs="Times New Roman"/>
          <w:sz w:val="24"/>
          <w:szCs w:val="24"/>
          <w:lang w:eastAsia="el-GR"/>
        </w:rPr>
        <w:t>Καθαρίζετε τακτικά τα άνω πλαστικά μέρη της συσκευής. Αφαιρέστε το προστατευτικό καπάκι και τραβήξτε το λευκό ρινικό ρύγχος. Πλύνετε τα πλαστικά τμήματα με ζεστό νερό. Μετά το πλύσιμο, αφήστε τα να στεγνώσουν καλά στον αέρα και συναρμολογήστε πάλι τη συσκευασία.</w:t>
      </w:r>
    </w:p>
    <w:p w14:paraId="20A2D4A8" w14:textId="77777777" w:rsidR="009E7360" w:rsidRPr="009E7360" w:rsidRDefault="009E7360" w:rsidP="009E7360">
      <w:pPr>
        <w:spacing w:after="0" w:line="240" w:lineRule="auto"/>
        <w:ind w:right="-198"/>
        <w:jc w:val="both"/>
        <w:rPr>
          <w:rFonts w:eastAsia="Times New Roman" w:cs="Times New Roman"/>
          <w:sz w:val="24"/>
          <w:szCs w:val="24"/>
          <w:lang w:eastAsia="el-GR"/>
        </w:rPr>
      </w:pPr>
    </w:p>
    <w:p w14:paraId="21C4ED33" w14:textId="77777777" w:rsidR="009E7360" w:rsidRPr="009E7360" w:rsidRDefault="009E7360" w:rsidP="009E7360">
      <w:pPr>
        <w:spacing w:after="0" w:line="240" w:lineRule="auto"/>
        <w:ind w:right="-198"/>
        <w:jc w:val="both"/>
        <w:rPr>
          <w:rFonts w:eastAsia="Times New Roman" w:cs="Times New Roman"/>
          <w:sz w:val="24"/>
          <w:szCs w:val="24"/>
          <w:lang w:eastAsia="el-GR"/>
        </w:rPr>
      </w:pPr>
    </w:p>
    <w:p w14:paraId="1ACC91E6" w14:textId="77777777" w:rsidR="009E7360" w:rsidRPr="009E7360" w:rsidRDefault="009E7360" w:rsidP="009E7360">
      <w:pPr>
        <w:tabs>
          <w:tab w:val="left" w:pos="567"/>
        </w:tabs>
        <w:spacing w:after="0" w:line="240" w:lineRule="auto"/>
        <w:ind w:right="-198"/>
        <w:jc w:val="both"/>
        <w:rPr>
          <w:rFonts w:eastAsia="Times New Roman" w:cs="Times New Roman"/>
          <w:b/>
          <w:bCs/>
          <w:sz w:val="24"/>
          <w:szCs w:val="24"/>
          <w:lang w:eastAsia="el-GR"/>
        </w:rPr>
      </w:pPr>
      <w:r w:rsidRPr="009E7360">
        <w:rPr>
          <w:rFonts w:eastAsia="Times New Roman" w:cs="Times New Roman"/>
          <w:b/>
          <w:bCs/>
          <w:sz w:val="24"/>
          <w:szCs w:val="24"/>
          <w:lang w:eastAsia="el-GR"/>
        </w:rPr>
        <w:t xml:space="preserve">7. </w:t>
      </w:r>
      <w:r w:rsidRPr="009E7360">
        <w:rPr>
          <w:rFonts w:eastAsia="Times New Roman" w:cs="Times New Roman"/>
          <w:b/>
          <w:bCs/>
          <w:sz w:val="24"/>
          <w:szCs w:val="24"/>
          <w:lang w:eastAsia="el-GR"/>
        </w:rPr>
        <w:tab/>
        <w:t>ΚΑΤΟΧΟΣ ΑΔΕΙΑΣ ΚΥΚΛΟΦΟΡΙΑΣ</w:t>
      </w:r>
    </w:p>
    <w:p w14:paraId="3505EC43" w14:textId="77777777" w:rsidR="009E7360" w:rsidRPr="009E7360" w:rsidRDefault="009E7360" w:rsidP="009E7360">
      <w:pPr>
        <w:tabs>
          <w:tab w:val="left" w:pos="567"/>
        </w:tabs>
        <w:spacing w:after="0" w:line="240" w:lineRule="auto"/>
        <w:ind w:right="-198"/>
        <w:jc w:val="both"/>
        <w:rPr>
          <w:rFonts w:eastAsia="Times New Roman" w:cs="Times New Roman"/>
          <w:b/>
          <w:bCs/>
          <w:sz w:val="24"/>
          <w:szCs w:val="24"/>
          <w:lang w:eastAsia="el-GR"/>
        </w:rPr>
      </w:pPr>
    </w:p>
    <w:p w14:paraId="3F4599A9" w14:textId="77777777" w:rsidR="009E7360" w:rsidRPr="009E7360" w:rsidRDefault="009E7360" w:rsidP="009E7360">
      <w:pPr>
        <w:spacing w:after="0" w:line="240" w:lineRule="auto"/>
        <w:ind w:right="-198"/>
        <w:jc w:val="both"/>
        <w:rPr>
          <w:rFonts w:eastAsia="Times New Roman" w:cs="Times New Roman"/>
          <w:sz w:val="24"/>
          <w:szCs w:val="24"/>
          <w:lang w:eastAsia="el-GR"/>
        </w:rPr>
      </w:pPr>
      <w:r w:rsidRPr="009E7360">
        <w:rPr>
          <w:rFonts w:eastAsia="Times New Roman" w:cs="Times New Roman"/>
          <w:sz w:val="24"/>
          <w:szCs w:val="24"/>
          <w:lang w:val="en-US" w:eastAsia="el-GR"/>
        </w:rPr>
        <w:t>TARGET</w:t>
      </w:r>
      <w:r w:rsidRPr="009E7360">
        <w:rPr>
          <w:rFonts w:eastAsia="Times New Roman" w:cs="Times New Roman"/>
          <w:sz w:val="24"/>
          <w:szCs w:val="24"/>
          <w:lang w:eastAsia="el-GR"/>
        </w:rPr>
        <w:t xml:space="preserve"> </w:t>
      </w:r>
      <w:r w:rsidRPr="009E7360">
        <w:rPr>
          <w:rFonts w:eastAsia="Times New Roman" w:cs="Times New Roman"/>
          <w:sz w:val="24"/>
          <w:szCs w:val="24"/>
          <w:lang w:val="en-US" w:eastAsia="el-GR"/>
        </w:rPr>
        <w:t>PHARMA</w:t>
      </w:r>
      <w:r w:rsidRPr="009E7360">
        <w:rPr>
          <w:rFonts w:eastAsia="Times New Roman" w:cs="Times New Roman"/>
          <w:sz w:val="24"/>
          <w:szCs w:val="24"/>
          <w:lang w:eastAsia="el-GR"/>
        </w:rPr>
        <w:t xml:space="preserve"> ΜΟΝ/ΠΗ ΕΠΕ, Μενάνδρου 54, 10431 Αθήνα, </w:t>
      </w:r>
      <w:proofErr w:type="spellStart"/>
      <w:r w:rsidRPr="009E7360">
        <w:rPr>
          <w:rFonts w:eastAsia="Times New Roman" w:cs="Times New Roman"/>
          <w:sz w:val="24"/>
          <w:szCs w:val="24"/>
          <w:lang w:eastAsia="el-GR"/>
        </w:rPr>
        <w:t>Τηλ</w:t>
      </w:r>
      <w:proofErr w:type="spellEnd"/>
      <w:r w:rsidRPr="009E7360">
        <w:rPr>
          <w:rFonts w:eastAsia="Times New Roman" w:cs="Times New Roman"/>
          <w:sz w:val="24"/>
          <w:szCs w:val="24"/>
          <w:lang w:eastAsia="el-GR"/>
        </w:rPr>
        <w:t>.: 210.5224830, Φαξ: 210.5224838</w:t>
      </w:r>
      <w:r w:rsidRPr="009E7360">
        <w:rPr>
          <w:rFonts w:eastAsia="Times New Roman" w:cs="Times New Roman"/>
          <w:b/>
          <w:bCs/>
          <w:sz w:val="24"/>
          <w:szCs w:val="24"/>
          <w:lang w:eastAsia="el-GR"/>
        </w:rPr>
        <w:t xml:space="preserve">, </w:t>
      </w:r>
      <w:r w:rsidRPr="009E7360">
        <w:rPr>
          <w:rFonts w:eastAsia="Times New Roman" w:cs="Times New Roman"/>
          <w:sz w:val="24"/>
          <w:szCs w:val="24"/>
          <w:lang w:val="en-US" w:eastAsia="el-GR"/>
        </w:rPr>
        <w:t>e</w:t>
      </w:r>
      <w:r w:rsidRPr="009E7360">
        <w:rPr>
          <w:rFonts w:eastAsia="Times New Roman" w:cs="Times New Roman"/>
          <w:sz w:val="24"/>
          <w:szCs w:val="24"/>
          <w:lang w:eastAsia="el-GR"/>
        </w:rPr>
        <w:t>-</w:t>
      </w:r>
      <w:r w:rsidRPr="009E7360">
        <w:rPr>
          <w:rFonts w:eastAsia="Times New Roman" w:cs="Times New Roman"/>
          <w:sz w:val="24"/>
          <w:szCs w:val="24"/>
          <w:lang w:val="en-US" w:eastAsia="el-GR"/>
        </w:rPr>
        <w:t>mail</w:t>
      </w:r>
      <w:r w:rsidRPr="009E7360">
        <w:rPr>
          <w:rFonts w:eastAsia="Times New Roman" w:cs="Times New Roman"/>
          <w:sz w:val="24"/>
          <w:szCs w:val="24"/>
          <w:lang w:eastAsia="el-GR"/>
        </w:rPr>
        <w:t xml:space="preserve">: </w:t>
      </w:r>
      <w:hyperlink r:id="rId8" w:history="1">
        <w:r w:rsidRPr="009E7360">
          <w:rPr>
            <w:rFonts w:eastAsia="Times New Roman" w:cs="Times New Roman"/>
            <w:sz w:val="24"/>
            <w:szCs w:val="24"/>
            <w:lang w:val="en-US" w:eastAsia="el-GR"/>
          </w:rPr>
          <w:t>info</w:t>
        </w:r>
        <w:r w:rsidRPr="009E7360">
          <w:rPr>
            <w:rFonts w:eastAsia="Times New Roman" w:cs="Times New Roman"/>
            <w:sz w:val="24"/>
            <w:szCs w:val="24"/>
            <w:lang w:eastAsia="el-GR"/>
          </w:rPr>
          <w:t>@</w:t>
        </w:r>
        <w:r w:rsidRPr="009E7360">
          <w:rPr>
            <w:rFonts w:eastAsia="Times New Roman" w:cs="Times New Roman"/>
            <w:sz w:val="24"/>
            <w:szCs w:val="24"/>
            <w:lang w:val="en-US" w:eastAsia="el-GR"/>
          </w:rPr>
          <w:t>targetpharma</w:t>
        </w:r>
        <w:r w:rsidRPr="009E7360">
          <w:rPr>
            <w:rFonts w:eastAsia="Times New Roman" w:cs="Times New Roman"/>
            <w:sz w:val="24"/>
            <w:szCs w:val="24"/>
            <w:lang w:eastAsia="el-GR"/>
          </w:rPr>
          <w:t>.</w:t>
        </w:r>
        <w:r w:rsidRPr="009E7360">
          <w:rPr>
            <w:rFonts w:eastAsia="Times New Roman" w:cs="Times New Roman"/>
            <w:sz w:val="24"/>
            <w:szCs w:val="24"/>
            <w:lang w:val="en-US" w:eastAsia="el-GR"/>
          </w:rPr>
          <w:t>gr</w:t>
        </w:r>
      </w:hyperlink>
      <w:r w:rsidRPr="009E7360">
        <w:rPr>
          <w:rFonts w:eastAsia="Times New Roman" w:cs="Times New Roman"/>
          <w:sz w:val="24"/>
          <w:szCs w:val="24"/>
          <w:lang w:eastAsia="el-GR"/>
        </w:rPr>
        <w:t xml:space="preserve">, </w:t>
      </w:r>
      <w:r w:rsidRPr="009E7360">
        <w:rPr>
          <w:rFonts w:eastAsia="Times New Roman" w:cs="Times New Roman"/>
          <w:sz w:val="24"/>
          <w:szCs w:val="24"/>
          <w:lang w:val="en-US" w:eastAsia="el-GR"/>
        </w:rPr>
        <w:t>http</w:t>
      </w:r>
      <w:r w:rsidRPr="009E7360">
        <w:rPr>
          <w:rFonts w:eastAsia="Times New Roman" w:cs="Times New Roman"/>
          <w:sz w:val="24"/>
          <w:szCs w:val="24"/>
          <w:lang w:eastAsia="el-GR"/>
        </w:rPr>
        <w:t>://</w:t>
      </w:r>
      <w:hyperlink r:id="rId9" w:history="1">
        <w:r w:rsidRPr="009E7360">
          <w:rPr>
            <w:rFonts w:eastAsia="Times New Roman" w:cs="Times New Roman"/>
            <w:sz w:val="24"/>
            <w:szCs w:val="24"/>
            <w:lang w:val="en-US" w:eastAsia="el-GR"/>
          </w:rPr>
          <w:t>www</w:t>
        </w:r>
        <w:r w:rsidRPr="009E7360">
          <w:rPr>
            <w:rFonts w:eastAsia="Times New Roman" w:cs="Times New Roman"/>
            <w:sz w:val="24"/>
            <w:szCs w:val="24"/>
            <w:lang w:eastAsia="el-GR"/>
          </w:rPr>
          <w:t>.</w:t>
        </w:r>
        <w:r w:rsidRPr="009E7360">
          <w:rPr>
            <w:rFonts w:eastAsia="Times New Roman" w:cs="Times New Roman"/>
            <w:sz w:val="24"/>
            <w:szCs w:val="24"/>
            <w:lang w:val="en-US" w:eastAsia="el-GR"/>
          </w:rPr>
          <w:t>targetpharma</w:t>
        </w:r>
        <w:r w:rsidRPr="009E7360">
          <w:rPr>
            <w:rFonts w:eastAsia="Times New Roman" w:cs="Times New Roman"/>
            <w:sz w:val="24"/>
            <w:szCs w:val="24"/>
            <w:lang w:eastAsia="el-GR"/>
          </w:rPr>
          <w:t>.</w:t>
        </w:r>
        <w:r w:rsidRPr="009E7360">
          <w:rPr>
            <w:rFonts w:eastAsia="Times New Roman" w:cs="Times New Roman"/>
            <w:sz w:val="24"/>
            <w:szCs w:val="24"/>
            <w:lang w:val="en-US" w:eastAsia="el-GR"/>
          </w:rPr>
          <w:t>gr</w:t>
        </w:r>
      </w:hyperlink>
    </w:p>
    <w:p w14:paraId="6C24C1A2" w14:textId="77777777" w:rsidR="009E7360" w:rsidRPr="009E7360" w:rsidRDefault="009E7360" w:rsidP="009E7360">
      <w:pPr>
        <w:spacing w:after="0" w:line="240" w:lineRule="auto"/>
        <w:ind w:right="-198"/>
        <w:jc w:val="both"/>
        <w:rPr>
          <w:rFonts w:eastAsia="Times New Roman" w:cs="Times New Roman"/>
          <w:sz w:val="24"/>
          <w:szCs w:val="24"/>
          <w:lang w:eastAsia="el-GR"/>
        </w:rPr>
      </w:pPr>
    </w:p>
    <w:p w14:paraId="59254A81" w14:textId="77777777" w:rsidR="009E7360" w:rsidRPr="009E7360" w:rsidRDefault="009E7360" w:rsidP="009E7360">
      <w:pPr>
        <w:spacing w:after="0" w:line="240" w:lineRule="auto"/>
        <w:ind w:right="-198"/>
        <w:jc w:val="both"/>
        <w:rPr>
          <w:rFonts w:eastAsia="Times New Roman" w:cs="Times New Roman"/>
          <w:sz w:val="24"/>
          <w:szCs w:val="24"/>
          <w:lang w:eastAsia="el-GR"/>
        </w:rPr>
      </w:pPr>
    </w:p>
    <w:p w14:paraId="06A80B03" w14:textId="77777777" w:rsidR="009E7360" w:rsidRPr="009E7360" w:rsidRDefault="009E7360" w:rsidP="009E7360">
      <w:pPr>
        <w:tabs>
          <w:tab w:val="left" w:pos="567"/>
        </w:tabs>
        <w:spacing w:after="0" w:line="240" w:lineRule="auto"/>
        <w:ind w:right="-198"/>
        <w:jc w:val="both"/>
        <w:rPr>
          <w:rFonts w:eastAsia="Times New Roman" w:cs="Times New Roman"/>
          <w:b/>
          <w:bCs/>
          <w:caps/>
          <w:sz w:val="24"/>
          <w:szCs w:val="24"/>
          <w:lang w:eastAsia="el-GR"/>
        </w:rPr>
      </w:pPr>
      <w:r w:rsidRPr="009E7360">
        <w:rPr>
          <w:rFonts w:eastAsia="Times New Roman" w:cs="Times New Roman"/>
          <w:b/>
          <w:bCs/>
          <w:sz w:val="24"/>
          <w:szCs w:val="24"/>
          <w:lang w:eastAsia="el-GR"/>
        </w:rPr>
        <w:t xml:space="preserve">8. </w:t>
      </w:r>
      <w:r w:rsidRPr="009E7360">
        <w:rPr>
          <w:rFonts w:eastAsia="Times New Roman" w:cs="Times New Roman"/>
          <w:b/>
          <w:bCs/>
          <w:caps/>
          <w:sz w:val="24"/>
          <w:szCs w:val="24"/>
          <w:lang w:eastAsia="el-GR"/>
        </w:rPr>
        <w:t>Αριθμός αδείας κυκλοφορίας</w:t>
      </w:r>
    </w:p>
    <w:p w14:paraId="77BB24E3" w14:textId="77777777" w:rsidR="009E7360" w:rsidRPr="009E7360" w:rsidRDefault="009E7360" w:rsidP="009E7360">
      <w:pPr>
        <w:tabs>
          <w:tab w:val="left" w:pos="567"/>
        </w:tabs>
        <w:spacing w:after="0" w:line="240" w:lineRule="auto"/>
        <w:ind w:right="-198"/>
        <w:jc w:val="both"/>
        <w:rPr>
          <w:rFonts w:eastAsia="Times New Roman" w:cs="Times New Roman"/>
          <w:caps/>
          <w:sz w:val="24"/>
          <w:szCs w:val="24"/>
          <w:lang w:eastAsia="el-GR"/>
        </w:rPr>
      </w:pPr>
    </w:p>
    <w:p w14:paraId="61831E83" w14:textId="77777777" w:rsidR="009E7360" w:rsidRPr="009E7360" w:rsidRDefault="009E7360" w:rsidP="009E7360">
      <w:pPr>
        <w:tabs>
          <w:tab w:val="left" w:pos="567"/>
        </w:tabs>
        <w:spacing w:after="0" w:line="240" w:lineRule="auto"/>
        <w:ind w:right="-198"/>
        <w:jc w:val="both"/>
        <w:rPr>
          <w:rFonts w:eastAsia="Times New Roman" w:cs="Times New Roman"/>
          <w:caps/>
          <w:sz w:val="24"/>
          <w:szCs w:val="24"/>
          <w:lang w:eastAsia="el-GR"/>
        </w:rPr>
      </w:pPr>
      <w:r w:rsidRPr="009E7360">
        <w:rPr>
          <w:rFonts w:eastAsia="Times New Roman" w:cs="Times New Roman"/>
          <w:caps/>
          <w:sz w:val="24"/>
          <w:szCs w:val="24"/>
          <w:lang w:eastAsia="el-GR"/>
        </w:rPr>
        <w:t>9004/15-07-2024</w:t>
      </w:r>
    </w:p>
    <w:p w14:paraId="7E365FC7" w14:textId="77777777" w:rsidR="009E7360" w:rsidRPr="009E7360" w:rsidRDefault="009E7360" w:rsidP="009E7360">
      <w:pPr>
        <w:spacing w:after="0" w:line="240" w:lineRule="auto"/>
        <w:jc w:val="both"/>
        <w:rPr>
          <w:rFonts w:eastAsia="Times New Roman" w:cs="Times New Roman"/>
          <w:sz w:val="24"/>
          <w:szCs w:val="24"/>
          <w:lang w:eastAsia="el-GR"/>
        </w:rPr>
      </w:pPr>
    </w:p>
    <w:p w14:paraId="07054D7B" w14:textId="77777777" w:rsidR="009E7360" w:rsidRPr="009E7360" w:rsidRDefault="009E7360" w:rsidP="009E7360">
      <w:pPr>
        <w:spacing w:after="0" w:line="240" w:lineRule="auto"/>
        <w:jc w:val="both"/>
        <w:rPr>
          <w:rFonts w:eastAsia="Times New Roman" w:cs="Times New Roman"/>
          <w:sz w:val="24"/>
          <w:szCs w:val="24"/>
          <w:lang w:eastAsia="el-GR"/>
        </w:rPr>
      </w:pPr>
    </w:p>
    <w:p w14:paraId="717A28A5" w14:textId="77777777" w:rsidR="009E7360" w:rsidRPr="009E7360" w:rsidRDefault="009E7360" w:rsidP="009E7360">
      <w:pPr>
        <w:tabs>
          <w:tab w:val="left" w:pos="567"/>
        </w:tabs>
        <w:spacing w:after="0" w:line="240" w:lineRule="auto"/>
        <w:ind w:right="-198"/>
        <w:jc w:val="both"/>
        <w:rPr>
          <w:rFonts w:eastAsia="Times New Roman" w:cs="Times New Roman"/>
          <w:b/>
          <w:bCs/>
          <w:caps/>
          <w:sz w:val="24"/>
          <w:szCs w:val="24"/>
          <w:lang w:eastAsia="el-GR"/>
        </w:rPr>
      </w:pPr>
      <w:r w:rsidRPr="009E7360">
        <w:rPr>
          <w:rFonts w:eastAsia="Times New Roman" w:cs="Times New Roman"/>
          <w:b/>
          <w:bCs/>
          <w:sz w:val="24"/>
          <w:szCs w:val="24"/>
          <w:lang w:eastAsia="el-GR"/>
        </w:rPr>
        <w:t xml:space="preserve">9. </w:t>
      </w:r>
      <w:r w:rsidRPr="009E7360">
        <w:rPr>
          <w:rFonts w:eastAsia="Times New Roman" w:cs="Times New Roman"/>
          <w:b/>
          <w:bCs/>
          <w:caps/>
          <w:sz w:val="24"/>
          <w:szCs w:val="24"/>
          <w:lang w:eastAsia="el-GR"/>
        </w:rPr>
        <w:t>Ημερομηνία της πρώτης άδειας/ΑΝΑΝΕΩΣΗΣ της ΑΔΕΙΑΣ κυκλοφορίας</w:t>
      </w:r>
    </w:p>
    <w:p w14:paraId="76762E49" w14:textId="77777777" w:rsidR="009E7360" w:rsidRPr="009E7360" w:rsidRDefault="009E7360" w:rsidP="009E7360">
      <w:pPr>
        <w:tabs>
          <w:tab w:val="left" w:pos="567"/>
        </w:tabs>
        <w:spacing w:after="0" w:line="240" w:lineRule="auto"/>
        <w:ind w:right="-198"/>
        <w:jc w:val="both"/>
        <w:rPr>
          <w:rFonts w:eastAsia="Times New Roman" w:cs="Times New Roman"/>
          <w:b/>
          <w:bCs/>
          <w:caps/>
          <w:sz w:val="24"/>
          <w:szCs w:val="24"/>
          <w:lang w:eastAsia="el-GR"/>
        </w:rPr>
      </w:pPr>
    </w:p>
    <w:p w14:paraId="2EDA9989" w14:textId="77777777" w:rsidR="009E7360" w:rsidRPr="009E7360" w:rsidRDefault="009E7360" w:rsidP="009E7360">
      <w:pPr>
        <w:tabs>
          <w:tab w:val="left" w:pos="567"/>
        </w:tabs>
        <w:spacing w:after="0" w:line="240" w:lineRule="auto"/>
        <w:ind w:right="-198"/>
        <w:jc w:val="both"/>
        <w:rPr>
          <w:rFonts w:eastAsia="Times New Roman" w:cs="Times New Roman"/>
          <w:sz w:val="24"/>
          <w:szCs w:val="24"/>
          <w:lang w:eastAsia="el-GR"/>
        </w:rPr>
      </w:pPr>
      <w:r w:rsidRPr="009E7360">
        <w:rPr>
          <w:rFonts w:eastAsia="Times New Roman" w:cs="Times New Roman"/>
          <w:caps/>
          <w:sz w:val="24"/>
          <w:szCs w:val="24"/>
          <w:lang w:eastAsia="el-GR"/>
        </w:rPr>
        <w:t>11-02-2008/07-05-2014</w:t>
      </w:r>
    </w:p>
    <w:p w14:paraId="1340EFB8" w14:textId="77777777" w:rsidR="009E7360" w:rsidRPr="009E7360" w:rsidRDefault="009E7360" w:rsidP="009E7360">
      <w:pPr>
        <w:spacing w:after="0" w:line="240" w:lineRule="auto"/>
        <w:ind w:right="-198"/>
        <w:jc w:val="both"/>
        <w:rPr>
          <w:rFonts w:eastAsia="Times New Roman" w:cs="Times New Roman"/>
          <w:sz w:val="24"/>
          <w:szCs w:val="24"/>
          <w:lang w:eastAsia="el-GR"/>
        </w:rPr>
      </w:pPr>
    </w:p>
    <w:p w14:paraId="3D391C3E" w14:textId="77777777" w:rsidR="009E7360" w:rsidRPr="009E7360" w:rsidRDefault="009E7360" w:rsidP="009E7360">
      <w:pPr>
        <w:spacing w:after="0" w:line="240" w:lineRule="auto"/>
        <w:ind w:right="-198"/>
        <w:jc w:val="both"/>
        <w:rPr>
          <w:rFonts w:eastAsia="Times New Roman" w:cs="Times New Roman"/>
          <w:sz w:val="24"/>
          <w:szCs w:val="24"/>
          <w:lang w:eastAsia="el-GR"/>
        </w:rPr>
      </w:pPr>
    </w:p>
    <w:p w14:paraId="52FD4B6B" w14:textId="77777777" w:rsidR="009E7360" w:rsidRPr="009E7360" w:rsidRDefault="009E7360" w:rsidP="009E7360">
      <w:pPr>
        <w:tabs>
          <w:tab w:val="left" w:pos="567"/>
        </w:tabs>
        <w:spacing w:after="0" w:line="240" w:lineRule="auto"/>
        <w:ind w:right="-198"/>
        <w:jc w:val="both"/>
        <w:rPr>
          <w:rFonts w:eastAsia="Times New Roman" w:cs="Times New Roman"/>
          <w:b/>
          <w:bCs/>
          <w:caps/>
          <w:sz w:val="24"/>
          <w:szCs w:val="24"/>
          <w:lang w:eastAsia="el-GR"/>
        </w:rPr>
      </w:pPr>
      <w:r w:rsidRPr="009E7360">
        <w:rPr>
          <w:rFonts w:eastAsia="Times New Roman" w:cs="Times New Roman"/>
          <w:b/>
          <w:bCs/>
          <w:caps/>
          <w:sz w:val="24"/>
          <w:szCs w:val="24"/>
          <w:lang w:eastAsia="el-GR"/>
        </w:rPr>
        <w:t>10. Ημερομηνία της (ΜΕΡΙΚΗΣ) αναθεώρησης του κειμένου</w:t>
      </w:r>
    </w:p>
    <w:p w14:paraId="5A4319FE" w14:textId="77777777" w:rsidR="009E7360" w:rsidRPr="009E7360" w:rsidRDefault="009E7360" w:rsidP="009E7360">
      <w:pPr>
        <w:tabs>
          <w:tab w:val="left" w:pos="567"/>
        </w:tabs>
        <w:spacing w:after="0" w:line="240" w:lineRule="auto"/>
        <w:ind w:right="-198"/>
        <w:jc w:val="both"/>
        <w:rPr>
          <w:rFonts w:eastAsia="Times New Roman" w:cs="Times New Roman"/>
          <w:b/>
          <w:bCs/>
          <w:caps/>
          <w:sz w:val="24"/>
          <w:szCs w:val="24"/>
          <w:lang w:eastAsia="el-GR"/>
        </w:rPr>
      </w:pPr>
    </w:p>
    <w:p w14:paraId="5B49021C" w14:textId="77777777" w:rsidR="009E7360" w:rsidRPr="009E7360" w:rsidRDefault="009E7360" w:rsidP="009E7360">
      <w:pPr>
        <w:spacing w:after="0"/>
        <w:ind w:right="-199"/>
        <w:jc w:val="both"/>
        <w:rPr>
          <w:rFonts w:eastAsia="Times New Roman" w:cs="Times New Roman"/>
          <w:b/>
          <w:bCs/>
          <w:sz w:val="24"/>
          <w:szCs w:val="24"/>
          <w:lang w:eastAsia="el-GR"/>
        </w:rPr>
      </w:pPr>
      <w:r w:rsidRPr="009E7360">
        <w:rPr>
          <w:rFonts w:eastAsia="Times New Roman" w:cs="Times New Roman"/>
          <w:caps/>
          <w:sz w:val="24"/>
          <w:szCs w:val="24"/>
          <w:lang w:eastAsia="el-GR"/>
        </w:rPr>
        <w:t>15-07-2024</w:t>
      </w:r>
    </w:p>
    <w:p w14:paraId="384076E3" w14:textId="185D8B1D" w:rsidR="00672ABC" w:rsidRPr="008976E4" w:rsidRDefault="00672ABC" w:rsidP="008976E4"/>
    <w:sectPr w:rsidR="00672ABC" w:rsidRPr="008976E4" w:rsidSect="00950D61">
      <w:headerReference w:type="even" r:id="rId10"/>
      <w:headerReference w:type="default" r:id="rId11"/>
      <w:footerReference w:type="even" r:id="rId12"/>
      <w:footerReference w:type="default" r:id="rId13"/>
      <w:headerReference w:type="first" r:id="rId14"/>
      <w:footerReference w:type="first" r:id="rId15"/>
      <w:pgSz w:w="11906" w:h="16838"/>
      <w:pgMar w:top="1418" w:right="1133" w:bottom="1440" w:left="1800" w:header="426" w:footer="36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918C8" w14:textId="77777777" w:rsidR="005F66D2" w:rsidRDefault="005F66D2" w:rsidP="00B0707D">
      <w:pPr>
        <w:spacing w:after="0" w:line="240" w:lineRule="auto"/>
      </w:pPr>
      <w:r>
        <w:separator/>
      </w:r>
    </w:p>
  </w:endnote>
  <w:endnote w:type="continuationSeparator" w:id="0">
    <w:p w14:paraId="334F2688" w14:textId="77777777" w:rsidR="005F66D2" w:rsidRDefault="005F66D2" w:rsidP="00B07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74147" w14:textId="77777777" w:rsidR="00187C6E" w:rsidRDefault="00187C6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64612" w14:textId="77777777" w:rsidR="00187C6E" w:rsidRDefault="00187C6E">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39594" w14:textId="77777777" w:rsidR="00187C6E" w:rsidRDefault="00187C6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7A9F9" w14:textId="77777777" w:rsidR="005F66D2" w:rsidRDefault="005F66D2" w:rsidP="00B0707D">
      <w:pPr>
        <w:spacing w:after="0" w:line="240" w:lineRule="auto"/>
      </w:pPr>
      <w:r>
        <w:separator/>
      </w:r>
    </w:p>
  </w:footnote>
  <w:footnote w:type="continuationSeparator" w:id="0">
    <w:p w14:paraId="74F1DDAC" w14:textId="77777777" w:rsidR="005F66D2" w:rsidRDefault="005F66D2" w:rsidP="00B070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DBE33" w14:textId="77777777" w:rsidR="008B167D" w:rsidRDefault="005F66D2">
    <w:pPr>
      <w:pStyle w:val="a3"/>
    </w:pPr>
    <w:r>
      <w:rPr>
        <w:noProof/>
        <w:lang w:eastAsia="el-GR"/>
      </w:rPr>
      <w:pict w14:anchorId="1A2BD5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67609" o:spid="_x0000_s1026" type="#_x0000_t75" style="position:absolute;margin-left:0;margin-top:0;width:448.15pt;height:445.4pt;z-index:-251656192;mso-position-horizontal:center;mso-position-horizontal-relative:margin;mso-position-vertical:center;mso-position-vertical-relative:margin" o:allowincell="f">
          <v:imagedata r:id="rId1" o:title="target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61F2F" w14:textId="4D2F613E" w:rsidR="00B0707D" w:rsidRPr="00FC76D8" w:rsidRDefault="005F66D2" w:rsidP="00B0707D">
    <w:pPr>
      <w:pStyle w:val="a3"/>
      <w:rPr>
        <w:lang w:val="en-US"/>
      </w:rPr>
    </w:pPr>
    <w:r>
      <w:rPr>
        <w:noProof/>
        <w:sz w:val="18"/>
        <w:szCs w:val="18"/>
        <w:lang w:eastAsia="el-GR"/>
      </w:rPr>
      <w:pict w14:anchorId="1EB161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67610" o:spid="_x0000_s1027" type="#_x0000_t75" style="position:absolute;margin-left:0;margin-top:0;width:448.15pt;height:445.4pt;z-index:-251655168;mso-position-horizontal:center;mso-position-horizontal-relative:margin;mso-position-vertical:center;mso-position-vertical-relative:margin" o:allowincell="f">
          <v:imagedata r:id="rId1" o:title="target logo" gain="19661f" blacklevel="22938f"/>
          <w10:wrap anchorx="margin" anchory="margin"/>
        </v:shape>
      </w:pict>
    </w:r>
    <w:r w:rsidR="00C26DFD">
      <w:rPr>
        <w:noProof/>
        <w:sz w:val="18"/>
        <w:szCs w:val="18"/>
        <w:lang w:eastAsia="el-GR"/>
      </w:rPr>
      <w:drawing>
        <wp:anchor distT="0" distB="0" distL="114300" distR="114300" simplePos="0" relativeHeight="251658240" behindDoc="0" locked="0" layoutInCell="1" allowOverlap="1" wp14:anchorId="15F1B908" wp14:editId="755425DE">
          <wp:simplePos x="0" y="0"/>
          <wp:positionH relativeFrom="column">
            <wp:posOffset>4991100</wp:posOffset>
          </wp:positionH>
          <wp:positionV relativeFrom="paragraph">
            <wp:posOffset>-80010</wp:posOffset>
          </wp:positionV>
          <wp:extent cx="723265" cy="384810"/>
          <wp:effectExtent l="0" t="0" r="635"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_Target Pharma Healthcare.jpg"/>
                  <pic:cNvPicPr/>
                </pic:nvPicPr>
                <pic:blipFill>
                  <a:blip r:embed="rId2">
                    <a:extLst>
                      <a:ext uri="{28A0092B-C50C-407E-A947-70E740481C1C}">
                        <a14:useLocalDpi xmlns:a14="http://schemas.microsoft.com/office/drawing/2010/main" val="0"/>
                      </a:ext>
                    </a:extLst>
                  </a:blip>
                  <a:stretch>
                    <a:fillRect/>
                  </a:stretch>
                </pic:blipFill>
                <pic:spPr>
                  <a:xfrm>
                    <a:off x="0" y="0"/>
                    <a:ext cx="723265" cy="384810"/>
                  </a:xfrm>
                  <a:prstGeom prst="rect">
                    <a:avLst/>
                  </a:prstGeom>
                </pic:spPr>
              </pic:pic>
            </a:graphicData>
          </a:graphic>
          <wp14:sizeRelH relativeFrom="margin">
            <wp14:pctWidth>0</wp14:pctWidth>
          </wp14:sizeRelH>
          <wp14:sizeRelV relativeFrom="margin">
            <wp14:pctHeight>0</wp14:pctHeight>
          </wp14:sizeRelV>
        </wp:anchor>
      </w:drawing>
    </w:r>
    <w:r w:rsidR="00187C6E">
      <w:rPr>
        <w:lang w:val="en-US"/>
      </w:rPr>
      <w:t xml:space="preserve"> </w:t>
    </w:r>
  </w:p>
  <w:p w14:paraId="32D71F86" w14:textId="77777777" w:rsidR="003223ED" w:rsidRPr="00C26DFD" w:rsidRDefault="003223ED" w:rsidP="003223ED">
    <w:pPr>
      <w:pStyle w:val="a3"/>
      <w:jc w:val="right"/>
      <w:rPr>
        <w:sz w:val="18"/>
        <w:szCs w:val="18"/>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2F93C" w14:textId="77777777" w:rsidR="008B167D" w:rsidRDefault="005F66D2">
    <w:pPr>
      <w:pStyle w:val="a3"/>
    </w:pPr>
    <w:r>
      <w:rPr>
        <w:noProof/>
        <w:lang w:eastAsia="el-GR"/>
      </w:rPr>
      <w:pict w14:anchorId="383DB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67608" o:spid="_x0000_s1025" type="#_x0000_t75" style="position:absolute;margin-left:0;margin-top:0;width:448.15pt;height:445.4pt;z-index:-251657216;mso-position-horizontal:center;mso-position-horizontal-relative:margin;mso-position-vertical:center;mso-position-vertical-relative:margin" o:allowincell="f">
          <v:imagedata r:id="rId1" o:title="target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0C020EC"/>
    <w:lvl w:ilvl="0">
      <w:numFmt w:val="decimal"/>
      <w:lvlText w:val="*"/>
      <w:lvlJc w:val="left"/>
    </w:lvl>
  </w:abstractNum>
  <w:abstractNum w:abstractNumId="1" w15:restartNumberingAfterBreak="0">
    <w:nsid w:val="11C60A9F"/>
    <w:multiLevelType w:val="hybridMultilevel"/>
    <w:tmpl w:val="5706EA80"/>
    <w:lvl w:ilvl="0" w:tplc="04080001">
      <w:start w:val="1"/>
      <w:numFmt w:val="bullet"/>
      <w:lvlText w:val=""/>
      <w:lvlJc w:val="left"/>
      <w:pPr>
        <w:ind w:left="2138" w:hanging="360"/>
      </w:pPr>
      <w:rPr>
        <w:rFonts w:ascii="Symbol" w:hAnsi="Symbol" w:hint="default"/>
      </w:rPr>
    </w:lvl>
    <w:lvl w:ilvl="1" w:tplc="04080003" w:tentative="1">
      <w:start w:val="1"/>
      <w:numFmt w:val="bullet"/>
      <w:lvlText w:val="o"/>
      <w:lvlJc w:val="left"/>
      <w:pPr>
        <w:ind w:left="2858" w:hanging="360"/>
      </w:pPr>
      <w:rPr>
        <w:rFonts w:ascii="Courier New" w:hAnsi="Courier New" w:cs="Courier New" w:hint="default"/>
      </w:rPr>
    </w:lvl>
    <w:lvl w:ilvl="2" w:tplc="04080005" w:tentative="1">
      <w:start w:val="1"/>
      <w:numFmt w:val="bullet"/>
      <w:lvlText w:val=""/>
      <w:lvlJc w:val="left"/>
      <w:pPr>
        <w:ind w:left="3578" w:hanging="360"/>
      </w:pPr>
      <w:rPr>
        <w:rFonts w:ascii="Wingdings" w:hAnsi="Wingdings" w:hint="default"/>
      </w:rPr>
    </w:lvl>
    <w:lvl w:ilvl="3" w:tplc="04080001" w:tentative="1">
      <w:start w:val="1"/>
      <w:numFmt w:val="bullet"/>
      <w:lvlText w:val=""/>
      <w:lvlJc w:val="left"/>
      <w:pPr>
        <w:ind w:left="4298" w:hanging="360"/>
      </w:pPr>
      <w:rPr>
        <w:rFonts w:ascii="Symbol" w:hAnsi="Symbol" w:hint="default"/>
      </w:rPr>
    </w:lvl>
    <w:lvl w:ilvl="4" w:tplc="04080003" w:tentative="1">
      <w:start w:val="1"/>
      <w:numFmt w:val="bullet"/>
      <w:lvlText w:val="o"/>
      <w:lvlJc w:val="left"/>
      <w:pPr>
        <w:ind w:left="5018" w:hanging="360"/>
      </w:pPr>
      <w:rPr>
        <w:rFonts w:ascii="Courier New" w:hAnsi="Courier New" w:cs="Courier New" w:hint="default"/>
      </w:rPr>
    </w:lvl>
    <w:lvl w:ilvl="5" w:tplc="04080005" w:tentative="1">
      <w:start w:val="1"/>
      <w:numFmt w:val="bullet"/>
      <w:lvlText w:val=""/>
      <w:lvlJc w:val="left"/>
      <w:pPr>
        <w:ind w:left="5738" w:hanging="360"/>
      </w:pPr>
      <w:rPr>
        <w:rFonts w:ascii="Wingdings" w:hAnsi="Wingdings" w:hint="default"/>
      </w:rPr>
    </w:lvl>
    <w:lvl w:ilvl="6" w:tplc="04080001" w:tentative="1">
      <w:start w:val="1"/>
      <w:numFmt w:val="bullet"/>
      <w:lvlText w:val=""/>
      <w:lvlJc w:val="left"/>
      <w:pPr>
        <w:ind w:left="6458" w:hanging="360"/>
      </w:pPr>
      <w:rPr>
        <w:rFonts w:ascii="Symbol" w:hAnsi="Symbol" w:hint="default"/>
      </w:rPr>
    </w:lvl>
    <w:lvl w:ilvl="7" w:tplc="04080003" w:tentative="1">
      <w:start w:val="1"/>
      <w:numFmt w:val="bullet"/>
      <w:lvlText w:val="o"/>
      <w:lvlJc w:val="left"/>
      <w:pPr>
        <w:ind w:left="7178" w:hanging="360"/>
      </w:pPr>
      <w:rPr>
        <w:rFonts w:ascii="Courier New" w:hAnsi="Courier New" w:cs="Courier New" w:hint="default"/>
      </w:rPr>
    </w:lvl>
    <w:lvl w:ilvl="8" w:tplc="04080005" w:tentative="1">
      <w:start w:val="1"/>
      <w:numFmt w:val="bullet"/>
      <w:lvlText w:val=""/>
      <w:lvlJc w:val="left"/>
      <w:pPr>
        <w:ind w:left="7898" w:hanging="360"/>
      </w:pPr>
      <w:rPr>
        <w:rFonts w:ascii="Wingdings" w:hAnsi="Wingdings" w:hint="default"/>
      </w:rPr>
    </w:lvl>
  </w:abstractNum>
  <w:abstractNum w:abstractNumId="2" w15:restartNumberingAfterBreak="0">
    <w:nsid w:val="1CB16139"/>
    <w:multiLevelType w:val="hybridMultilevel"/>
    <w:tmpl w:val="1F3813AA"/>
    <w:lvl w:ilvl="0" w:tplc="946C56C0">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7D0A1F"/>
    <w:multiLevelType w:val="hybridMultilevel"/>
    <w:tmpl w:val="D940FE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FB31ECF"/>
    <w:multiLevelType w:val="hybridMultilevel"/>
    <w:tmpl w:val="FFFFFFFF"/>
    <w:lvl w:ilvl="0" w:tplc="6760253C">
      <w:start w:val="1"/>
      <w:numFmt w:val="bullet"/>
      <w:lvlText w:val=""/>
      <w:lvlJc w:val="left"/>
      <w:pPr>
        <w:tabs>
          <w:tab w:val="num" w:pos="840"/>
        </w:tabs>
        <w:ind w:left="84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9E6EA7"/>
    <w:multiLevelType w:val="hybridMultilevel"/>
    <w:tmpl w:val="19760638"/>
    <w:lvl w:ilvl="0" w:tplc="04080001">
      <w:start w:val="1"/>
      <w:numFmt w:val="bullet"/>
      <w:lvlText w:val=""/>
      <w:lvlJc w:val="left"/>
      <w:pPr>
        <w:ind w:left="2138" w:hanging="360"/>
      </w:pPr>
      <w:rPr>
        <w:rFonts w:ascii="Symbol" w:hAnsi="Symbol" w:hint="default"/>
      </w:rPr>
    </w:lvl>
    <w:lvl w:ilvl="1" w:tplc="04080003" w:tentative="1">
      <w:start w:val="1"/>
      <w:numFmt w:val="bullet"/>
      <w:lvlText w:val="o"/>
      <w:lvlJc w:val="left"/>
      <w:pPr>
        <w:ind w:left="2858" w:hanging="360"/>
      </w:pPr>
      <w:rPr>
        <w:rFonts w:ascii="Courier New" w:hAnsi="Courier New" w:cs="Courier New" w:hint="default"/>
      </w:rPr>
    </w:lvl>
    <w:lvl w:ilvl="2" w:tplc="04080005" w:tentative="1">
      <w:start w:val="1"/>
      <w:numFmt w:val="bullet"/>
      <w:lvlText w:val=""/>
      <w:lvlJc w:val="left"/>
      <w:pPr>
        <w:ind w:left="3578" w:hanging="360"/>
      </w:pPr>
      <w:rPr>
        <w:rFonts w:ascii="Wingdings" w:hAnsi="Wingdings" w:hint="default"/>
      </w:rPr>
    </w:lvl>
    <w:lvl w:ilvl="3" w:tplc="04080001" w:tentative="1">
      <w:start w:val="1"/>
      <w:numFmt w:val="bullet"/>
      <w:lvlText w:val=""/>
      <w:lvlJc w:val="left"/>
      <w:pPr>
        <w:ind w:left="4298" w:hanging="360"/>
      </w:pPr>
      <w:rPr>
        <w:rFonts w:ascii="Symbol" w:hAnsi="Symbol" w:hint="default"/>
      </w:rPr>
    </w:lvl>
    <w:lvl w:ilvl="4" w:tplc="04080003" w:tentative="1">
      <w:start w:val="1"/>
      <w:numFmt w:val="bullet"/>
      <w:lvlText w:val="o"/>
      <w:lvlJc w:val="left"/>
      <w:pPr>
        <w:ind w:left="5018" w:hanging="360"/>
      </w:pPr>
      <w:rPr>
        <w:rFonts w:ascii="Courier New" w:hAnsi="Courier New" w:cs="Courier New" w:hint="default"/>
      </w:rPr>
    </w:lvl>
    <w:lvl w:ilvl="5" w:tplc="04080005" w:tentative="1">
      <w:start w:val="1"/>
      <w:numFmt w:val="bullet"/>
      <w:lvlText w:val=""/>
      <w:lvlJc w:val="left"/>
      <w:pPr>
        <w:ind w:left="5738" w:hanging="360"/>
      </w:pPr>
      <w:rPr>
        <w:rFonts w:ascii="Wingdings" w:hAnsi="Wingdings" w:hint="default"/>
      </w:rPr>
    </w:lvl>
    <w:lvl w:ilvl="6" w:tplc="04080001" w:tentative="1">
      <w:start w:val="1"/>
      <w:numFmt w:val="bullet"/>
      <w:lvlText w:val=""/>
      <w:lvlJc w:val="left"/>
      <w:pPr>
        <w:ind w:left="6458" w:hanging="360"/>
      </w:pPr>
      <w:rPr>
        <w:rFonts w:ascii="Symbol" w:hAnsi="Symbol" w:hint="default"/>
      </w:rPr>
    </w:lvl>
    <w:lvl w:ilvl="7" w:tplc="04080003" w:tentative="1">
      <w:start w:val="1"/>
      <w:numFmt w:val="bullet"/>
      <w:lvlText w:val="o"/>
      <w:lvlJc w:val="left"/>
      <w:pPr>
        <w:ind w:left="7178" w:hanging="360"/>
      </w:pPr>
      <w:rPr>
        <w:rFonts w:ascii="Courier New" w:hAnsi="Courier New" w:cs="Courier New" w:hint="default"/>
      </w:rPr>
    </w:lvl>
    <w:lvl w:ilvl="8" w:tplc="04080005" w:tentative="1">
      <w:start w:val="1"/>
      <w:numFmt w:val="bullet"/>
      <w:lvlText w:val=""/>
      <w:lvlJc w:val="left"/>
      <w:pPr>
        <w:ind w:left="7898" w:hanging="360"/>
      </w:pPr>
      <w:rPr>
        <w:rFonts w:ascii="Wingdings" w:hAnsi="Wingdings" w:hint="default"/>
      </w:rPr>
    </w:lvl>
  </w:abstractNum>
  <w:abstractNum w:abstractNumId="6" w15:restartNumberingAfterBreak="0">
    <w:nsid w:val="3BE624D3"/>
    <w:multiLevelType w:val="hybridMultilevel"/>
    <w:tmpl w:val="B95473F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15:restartNumberingAfterBreak="0">
    <w:nsid w:val="42A741AF"/>
    <w:multiLevelType w:val="hybridMultilevel"/>
    <w:tmpl w:val="468CEF02"/>
    <w:lvl w:ilvl="0" w:tplc="04080001">
      <w:start w:val="1"/>
      <w:numFmt w:val="bullet"/>
      <w:lvlText w:val=""/>
      <w:lvlJc w:val="left"/>
      <w:pPr>
        <w:ind w:left="1440" w:hanging="360"/>
      </w:pPr>
      <w:rPr>
        <w:rFonts w:ascii="Symbol" w:hAnsi="Symbol" w:hint="default"/>
      </w:rPr>
    </w:lvl>
    <w:lvl w:ilvl="1" w:tplc="ED28D4E0">
      <w:start w:val="1"/>
      <w:numFmt w:val="bullet"/>
      <w:lvlText w:val=""/>
      <w:lvlJc w:val="left"/>
      <w:pPr>
        <w:tabs>
          <w:tab w:val="num" w:pos="1800"/>
        </w:tabs>
        <w:ind w:left="1800" w:firstLine="0"/>
      </w:pPr>
      <w:rPr>
        <w:rFonts w:ascii="Wingdings" w:hAnsi="Wingdings"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15:restartNumberingAfterBreak="0">
    <w:nsid w:val="44041226"/>
    <w:multiLevelType w:val="hybridMultilevel"/>
    <w:tmpl w:val="EB48F05E"/>
    <w:lvl w:ilvl="0" w:tplc="04080001">
      <w:start w:val="1"/>
      <w:numFmt w:val="bullet"/>
      <w:lvlText w:val=""/>
      <w:lvlJc w:val="left"/>
      <w:pPr>
        <w:ind w:left="2160" w:hanging="360"/>
      </w:pPr>
      <w:rPr>
        <w:rFonts w:ascii="Symbol" w:hAnsi="Symbol"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9" w15:restartNumberingAfterBreak="0">
    <w:nsid w:val="4CAD456D"/>
    <w:multiLevelType w:val="hybridMultilevel"/>
    <w:tmpl w:val="C39CBEB8"/>
    <w:lvl w:ilvl="0" w:tplc="ED28D4E0">
      <w:start w:val="1"/>
      <w:numFmt w:val="bullet"/>
      <w:lvlText w:val=""/>
      <w:lvlJc w:val="left"/>
      <w:pPr>
        <w:tabs>
          <w:tab w:val="num" w:pos="0"/>
        </w:tabs>
        <w:ind w:left="0" w:firstLine="0"/>
      </w:pPr>
      <w:rPr>
        <w:rFonts w:ascii="Wingdings" w:hAnsi="Wingdings" w:hint="default"/>
      </w:rPr>
    </w:lvl>
    <w:lvl w:ilvl="1" w:tplc="5D6C6922">
      <w:start w:val="1"/>
      <w:numFmt w:val="bullet"/>
      <w:lvlText w:val=""/>
      <w:lvlJc w:val="left"/>
      <w:pPr>
        <w:tabs>
          <w:tab w:val="num" w:pos="1137"/>
        </w:tabs>
        <w:ind w:left="1137" w:hanging="57"/>
      </w:pPr>
      <w:rPr>
        <w:rFonts w:ascii="Symbol" w:hAnsi="Symbol" w:hint="default"/>
        <w:color w:val="auto"/>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636342"/>
    <w:multiLevelType w:val="hybridMultilevel"/>
    <w:tmpl w:val="55446866"/>
    <w:lvl w:ilvl="0" w:tplc="04080001">
      <w:start w:val="1"/>
      <w:numFmt w:val="bullet"/>
      <w:lvlText w:val=""/>
      <w:lvlJc w:val="left"/>
      <w:pPr>
        <w:ind w:left="811" w:hanging="360"/>
      </w:pPr>
      <w:rPr>
        <w:rFonts w:ascii="Symbol" w:hAnsi="Symbol" w:hint="default"/>
      </w:rPr>
    </w:lvl>
    <w:lvl w:ilvl="1" w:tplc="04080003" w:tentative="1">
      <w:start w:val="1"/>
      <w:numFmt w:val="bullet"/>
      <w:lvlText w:val="o"/>
      <w:lvlJc w:val="left"/>
      <w:pPr>
        <w:ind w:left="1531" w:hanging="360"/>
      </w:pPr>
      <w:rPr>
        <w:rFonts w:ascii="Courier New" w:hAnsi="Courier New" w:cs="Courier New" w:hint="default"/>
      </w:rPr>
    </w:lvl>
    <w:lvl w:ilvl="2" w:tplc="04080005" w:tentative="1">
      <w:start w:val="1"/>
      <w:numFmt w:val="bullet"/>
      <w:lvlText w:val=""/>
      <w:lvlJc w:val="left"/>
      <w:pPr>
        <w:ind w:left="2251" w:hanging="360"/>
      </w:pPr>
      <w:rPr>
        <w:rFonts w:ascii="Wingdings" w:hAnsi="Wingdings" w:hint="default"/>
      </w:rPr>
    </w:lvl>
    <w:lvl w:ilvl="3" w:tplc="04080001" w:tentative="1">
      <w:start w:val="1"/>
      <w:numFmt w:val="bullet"/>
      <w:lvlText w:val=""/>
      <w:lvlJc w:val="left"/>
      <w:pPr>
        <w:ind w:left="2971" w:hanging="360"/>
      </w:pPr>
      <w:rPr>
        <w:rFonts w:ascii="Symbol" w:hAnsi="Symbol" w:hint="default"/>
      </w:rPr>
    </w:lvl>
    <w:lvl w:ilvl="4" w:tplc="04080003" w:tentative="1">
      <w:start w:val="1"/>
      <w:numFmt w:val="bullet"/>
      <w:lvlText w:val="o"/>
      <w:lvlJc w:val="left"/>
      <w:pPr>
        <w:ind w:left="3691" w:hanging="360"/>
      </w:pPr>
      <w:rPr>
        <w:rFonts w:ascii="Courier New" w:hAnsi="Courier New" w:cs="Courier New" w:hint="default"/>
      </w:rPr>
    </w:lvl>
    <w:lvl w:ilvl="5" w:tplc="04080005" w:tentative="1">
      <w:start w:val="1"/>
      <w:numFmt w:val="bullet"/>
      <w:lvlText w:val=""/>
      <w:lvlJc w:val="left"/>
      <w:pPr>
        <w:ind w:left="4411" w:hanging="360"/>
      </w:pPr>
      <w:rPr>
        <w:rFonts w:ascii="Wingdings" w:hAnsi="Wingdings" w:hint="default"/>
      </w:rPr>
    </w:lvl>
    <w:lvl w:ilvl="6" w:tplc="04080001" w:tentative="1">
      <w:start w:val="1"/>
      <w:numFmt w:val="bullet"/>
      <w:lvlText w:val=""/>
      <w:lvlJc w:val="left"/>
      <w:pPr>
        <w:ind w:left="5131" w:hanging="360"/>
      </w:pPr>
      <w:rPr>
        <w:rFonts w:ascii="Symbol" w:hAnsi="Symbol" w:hint="default"/>
      </w:rPr>
    </w:lvl>
    <w:lvl w:ilvl="7" w:tplc="04080003" w:tentative="1">
      <w:start w:val="1"/>
      <w:numFmt w:val="bullet"/>
      <w:lvlText w:val="o"/>
      <w:lvlJc w:val="left"/>
      <w:pPr>
        <w:ind w:left="5851" w:hanging="360"/>
      </w:pPr>
      <w:rPr>
        <w:rFonts w:ascii="Courier New" w:hAnsi="Courier New" w:cs="Courier New" w:hint="default"/>
      </w:rPr>
    </w:lvl>
    <w:lvl w:ilvl="8" w:tplc="04080005" w:tentative="1">
      <w:start w:val="1"/>
      <w:numFmt w:val="bullet"/>
      <w:lvlText w:val=""/>
      <w:lvlJc w:val="left"/>
      <w:pPr>
        <w:ind w:left="6571" w:hanging="360"/>
      </w:pPr>
      <w:rPr>
        <w:rFonts w:ascii="Wingdings" w:hAnsi="Wingdings" w:hint="default"/>
      </w:rPr>
    </w:lvl>
  </w:abstractNum>
  <w:abstractNum w:abstractNumId="11" w15:restartNumberingAfterBreak="0">
    <w:nsid w:val="60380E6F"/>
    <w:multiLevelType w:val="hybridMultilevel"/>
    <w:tmpl w:val="D694931E"/>
    <w:lvl w:ilvl="0" w:tplc="04080001">
      <w:start w:val="1"/>
      <w:numFmt w:val="bullet"/>
      <w:lvlText w:val=""/>
      <w:lvlJc w:val="left"/>
      <w:pPr>
        <w:ind w:left="1395" w:hanging="360"/>
      </w:pPr>
      <w:rPr>
        <w:rFonts w:ascii="Symbol" w:hAnsi="Symbol" w:hint="default"/>
      </w:rPr>
    </w:lvl>
    <w:lvl w:ilvl="1" w:tplc="04080003" w:tentative="1">
      <w:start w:val="1"/>
      <w:numFmt w:val="bullet"/>
      <w:lvlText w:val="o"/>
      <w:lvlJc w:val="left"/>
      <w:pPr>
        <w:ind w:left="2115" w:hanging="360"/>
      </w:pPr>
      <w:rPr>
        <w:rFonts w:ascii="Courier New" w:hAnsi="Courier New" w:cs="Courier New" w:hint="default"/>
      </w:rPr>
    </w:lvl>
    <w:lvl w:ilvl="2" w:tplc="04080005" w:tentative="1">
      <w:start w:val="1"/>
      <w:numFmt w:val="bullet"/>
      <w:lvlText w:val=""/>
      <w:lvlJc w:val="left"/>
      <w:pPr>
        <w:ind w:left="2835" w:hanging="360"/>
      </w:pPr>
      <w:rPr>
        <w:rFonts w:ascii="Wingdings" w:hAnsi="Wingdings" w:hint="default"/>
      </w:rPr>
    </w:lvl>
    <w:lvl w:ilvl="3" w:tplc="04080001" w:tentative="1">
      <w:start w:val="1"/>
      <w:numFmt w:val="bullet"/>
      <w:lvlText w:val=""/>
      <w:lvlJc w:val="left"/>
      <w:pPr>
        <w:ind w:left="3555" w:hanging="360"/>
      </w:pPr>
      <w:rPr>
        <w:rFonts w:ascii="Symbol" w:hAnsi="Symbol" w:hint="default"/>
      </w:rPr>
    </w:lvl>
    <w:lvl w:ilvl="4" w:tplc="04080003" w:tentative="1">
      <w:start w:val="1"/>
      <w:numFmt w:val="bullet"/>
      <w:lvlText w:val="o"/>
      <w:lvlJc w:val="left"/>
      <w:pPr>
        <w:ind w:left="4275" w:hanging="360"/>
      </w:pPr>
      <w:rPr>
        <w:rFonts w:ascii="Courier New" w:hAnsi="Courier New" w:cs="Courier New" w:hint="default"/>
      </w:rPr>
    </w:lvl>
    <w:lvl w:ilvl="5" w:tplc="04080005" w:tentative="1">
      <w:start w:val="1"/>
      <w:numFmt w:val="bullet"/>
      <w:lvlText w:val=""/>
      <w:lvlJc w:val="left"/>
      <w:pPr>
        <w:ind w:left="4995" w:hanging="360"/>
      </w:pPr>
      <w:rPr>
        <w:rFonts w:ascii="Wingdings" w:hAnsi="Wingdings" w:hint="default"/>
      </w:rPr>
    </w:lvl>
    <w:lvl w:ilvl="6" w:tplc="04080001" w:tentative="1">
      <w:start w:val="1"/>
      <w:numFmt w:val="bullet"/>
      <w:lvlText w:val=""/>
      <w:lvlJc w:val="left"/>
      <w:pPr>
        <w:ind w:left="5715" w:hanging="360"/>
      </w:pPr>
      <w:rPr>
        <w:rFonts w:ascii="Symbol" w:hAnsi="Symbol" w:hint="default"/>
      </w:rPr>
    </w:lvl>
    <w:lvl w:ilvl="7" w:tplc="04080003" w:tentative="1">
      <w:start w:val="1"/>
      <w:numFmt w:val="bullet"/>
      <w:lvlText w:val="o"/>
      <w:lvlJc w:val="left"/>
      <w:pPr>
        <w:ind w:left="6435" w:hanging="360"/>
      </w:pPr>
      <w:rPr>
        <w:rFonts w:ascii="Courier New" w:hAnsi="Courier New" w:cs="Courier New" w:hint="default"/>
      </w:rPr>
    </w:lvl>
    <w:lvl w:ilvl="8" w:tplc="04080005" w:tentative="1">
      <w:start w:val="1"/>
      <w:numFmt w:val="bullet"/>
      <w:lvlText w:val=""/>
      <w:lvlJc w:val="left"/>
      <w:pPr>
        <w:ind w:left="7155" w:hanging="360"/>
      </w:pPr>
      <w:rPr>
        <w:rFonts w:ascii="Wingdings" w:hAnsi="Wingdings" w:hint="default"/>
      </w:rPr>
    </w:lvl>
  </w:abstractNum>
  <w:abstractNum w:abstractNumId="12" w15:restartNumberingAfterBreak="0">
    <w:nsid w:val="74FA6FE1"/>
    <w:multiLevelType w:val="hybridMultilevel"/>
    <w:tmpl w:val="2DAEFAC0"/>
    <w:lvl w:ilvl="0" w:tplc="04090001">
      <w:start w:val="921"/>
      <w:numFmt w:val="bullet"/>
      <w:lvlText w:val=""/>
      <w:lvlJc w:val="left"/>
      <w:pPr>
        <w:tabs>
          <w:tab w:val="num" w:pos="720"/>
        </w:tabs>
        <w:ind w:left="720" w:hanging="360"/>
      </w:pPr>
      <w:rPr>
        <w:rFonts w:ascii="Symbol" w:eastAsia="Times New Roman" w:hAnsi="Symbol"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BD6A1A"/>
    <w:multiLevelType w:val="hybridMultilevel"/>
    <w:tmpl w:val="7AF699F4"/>
    <w:lvl w:ilvl="0" w:tplc="04080001">
      <w:start w:val="1"/>
      <w:numFmt w:val="bullet"/>
      <w:lvlText w:val=""/>
      <w:lvlJc w:val="left"/>
      <w:pPr>
        <w:ind w:left="1485" w:hanging="360"/>
      </w:pPr>
      <w:rPr>
        <w:rFonts w:ascii="Symbol" w:hAnsi="Symbol" w:hint="default"/>
      </w:rPr>
    </w:lvl>
    <w:lvl w:ilvl="1" w:tplc="04080003" w:tentative="1">
      <w:start w:val="1"/>
      <w:numFmt w:val="bullet"/>
      <w:lvlText w:val="o"/>
      <w:lvlJc w:val="left"/>
      <w:pPr>
        <w:ind w:left="2205" w:hanging="360"/>
      </w:pPr>
      <w:rPr>
        <w:rFonts w:ascii="Courier New" w:hAnsi="Courier New" w:cs="Courier New" w:hint="default"/>
      </w:rPr>
    </w:lvl>
    <w:lvl w:ilvl="2" w:tplc="04080005" w:tentative="1">
      <w:start w:val="1"/>
      <w:numFmt w:val="bullet"/>
      <w:lvlText w:val=""/>
      <w:lvlJc w:val="left"/>
      <w:pPr>
        <w:ind w:left="2925" w:hanging="360"/>
      </w:pPr>
      <w:rPr>
        <w:rFonts w:ascii="Wingdings" w:hAnsi="Wingdings" w:hint="default"/>
      </w:rPr>
    </w:lvl>
    <w:lvl w:ilvl="3" w:tplc="04080001" w:tentative="1">
      <w:start w:val="1"/>
      <w:numFmt w:val="bullet"/>
      <w:lvlText w:val=""/>
      <w:lvlJc w:val="left"/>
      <w:pPr>
        <w:ind w:left="3645" w:hanging="360"/>
      </w:pPr>
      <w:rPr>
        <w:rFonts w:ascii="Symbol" w:hAnsi="Symbol" w:hint="default"/>
      </w:rPr>
    </w:lvl>
    <w:lvl w:ilvl="4" w:tplc="04080003" w:tentative="1">
      <w:start w:val="1"/>
      <w:numFmt w:val="bullet"/>
      <w:lvlText w:val="o"/>
      <w:lvlJc w:val="left"/>
      <w:pPr>
        <w:ind w:left="4365" w:hanging="360"/>
      </w:pPr>
      <w:rPr>
        <w:rFonts w:ascii="Courier New" w:hAnsi="Courier New" w:cs="Courier New" w:hint="default"/>
      </w:rPr>
    </w:lvl>
    <w:lvl w:ilvl="5" w:tplc="04080005" w:tentative="1">
      <w:start w:val="1"/>
      <w:numFmt w:val="bullet"/>
      <w:lvlText w:val=""/>
      <w:lvlJc w:val="left"/>
      <w:pPr>
        <w:ind w:left="5085" w:hanging="360"/>
      </w:pPr>
      <w:rPr>
        <w:rFonts w:ascii="Wingdings" w:hAnsi="Wingdings" w:hint="default"/>
      </w:rPr>
    </w:lvl>
    <w:lvl w:ilvl="6" w:tplc="04080001" w:tentative="1">
      <w:start w:val="1"/>
      <w:numFmt w:val="bullet"/>
      <w:lvlText w:val=""/>
      <w:lvlJc w:val="left"/>
      <w:pPr>
        <w:ind w:left="5805" w:hanging="360"/>
      </w:pPr>
      <w:rPr>
        <w:rFonts w:ascii="Symbol" w:hAnsi="Symbol" w:hint="default"/>
      </w:rPr>
    </w:lvl>
    <w:lvl w:ilvl="7" w:tplc="04080003" w:tentative="1">
      <w:start w:val="1"/>
      <w:numFmt w:val="bullet"/>
      <w:lvlText w:val="o"/>
      <w:lvlJc w:val="left"/>
      <w:pPr>
        <w:ind w:left="6525" w:hanging="360"/>
      </w:pPr>
      <w:rPr>
        <w:rFonts w:ascii="Courier New" w:hAnsi="Courier New" w:cs="Courier New" w:hint="default"/>
      </w:rPr>
    </w:lvl>
    <w:lvl w:ilvl="8" w:tplc="04080005" w:tentative="1">
      <w:start w:val="1"/>
      <w:numFmt w:val="bullet"/>
      <w:lvlText w:val=""/>
      <w:lvlJc w:val="left"/>
      <w:pPr>
        <w:ind w:left="7245" w:hanging="360"/>
      </w:pPr>
      <w:rPr>
        <w:rFonts w:ascii="Wingdings" w:hAnsi="Wingdings" w:hint="default"/>
      </w:rPr>
    </w:lvl>
  </w:abstractNum>
  <w:num w:numId="1" w16cid:durableId="1482842678">
    <w:abstractNumId w:val="10"/>
  </w:num>
  <w:num w:numId="2" w16cid:durableId="1135102008">
    <w:abstractNumId w:val="2"/>
  </w:num>
  <w:num w:numId="3" w16cid:durableId="967517550">
    <w:abstractNumId w:val="0"/>
    <w:lvlOverride w:ilvl="0">
      <w:lvl w:ilvl="0">
        <w:start w:val="1"/>
        <w:numFmt w:val="bullet"/>
        <w:lvlText w:val="•"/>
        <w:legacy w:legacy="1" w:legacySpace="0" w:legacyIndent="0"/>
        <w:lvlJc w:val="left"/>
        <w:pPr>
          <w:ind w:left="0" w:firstLine="0"/>
        </w:pPr>
        <w:rPr>
          <w:rFonts w:ascii="Times New Roman" w:hAnsi="Times New Roman" w:hint="default"/>
          <w:sz w:val="20"/>
        </w:rPr>
      </w:lvl>
    </w:lvlOverride>
  </w:num>
  <w:num w:numId="4" w16cid:durableId="1367944968">
    <w:abstractNumId w:val="12"/>
  </w:num>
  <w:num w:numId="5" w16cid:durableId="255672011">
    <w:abstractNumId w:val="6"/>
  </w:num>
  <w:num w:numId="6" w16cid:durableId="587496469">
    <w:abstractNumId w:val="9"/>
  </w:num>
  <w:num w:numId="7" w16cid:durableId="2110539574">
    <w:abstractNumId w:val="13"/>
  </w:num>
  <w:num w:numId="8" w16cid:durableId="840268605">
    <w:abstractNumId w:val="11"/>
  </w:num>
  <w:num w:numId="9" w16cid:durableId="642782437">
    <w:abstractNumId w:val="7"/>
  </w:num>
  <w:num w:numId="10" w16cid:durableId="1139885945">
    <w:abstractNumId w:val="8"/>
  </w:num>
  <w:num w:numId="11" w16cid:durableId="636178709">
    <w:abstractNumId w:val="1"/>
  </w:num>
  <w:num w:numId="12" w16cid:durableId="1202092960">
    <w:abstractNumId w:val="5"/>
  </w:num>
  <w:num w:numId="13" w16cid:durableId="437063305">
    <w:abstractNumId w:val="3"/>
  </w:num>
  <w:num w:numId="14" w16cid:durableId="9253802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07D"/>
    <w:rsid w:val="000260CF"/>
    <w:rsid w:val="00055B0F"/>
    <w:rsid w:val="000A60F7"/>
    <w:rsid w:val="00102A88"/>
    <w:rsid w:val="00127F40"/>
    <w:rsid w:val="00187C6E"/>
    <w:rsid w:val="00195C22"/>
    <w:rsid w:val="001E13F8"/>
    <w:rsid w:val="001F377F"/>
    <w:rsid w:val="00281434"/>
    <w:rsid w:val="002E59C2"/>
    <w:rsid w:val="003223ED"/>
    <w:rsid w:val="0033118F"/>
    <w:rsid w:val="0034575B"/>
    <w:rsid w:val="00381F56"/>
    <w:rsid w:val="00394E69"/>
    <w:rsid w:val="003E68A4"/>
    <w:rsid w:val="004679C3"/>
    <w:rsid w:val="004B2644"/>
    <w:rsid w:val="005E21BF"/>
    <w:rsid w:val="005F66D2"/>
    <w:rsid w:val="00672ABC"/>
    <w:rsid w:val="006E602E"/>
    <w:rsid w:val="007502E3"/>
    <w:rsid w:val="008976E4"/>
    <w:rsid w:val="008B167D"/>
    <w:rsid w:val="008D7AD6"/>
    <w:rsid w:val="00950D61"/>
    <w:rsid w:val="009B5012"/>
    <w:rsid w:val="009E7360"/>
    <w:rsid w:val="00B0707D"/>
    <w:rsid w:val="00B21935"/>
    <w:rsid w:val="00C15B9D"/>
    <w:rsid w:val="00C26DFD"/>
    <w:rsid w:val="00CA0C76"/>
    <w:rsid w:val="00D86D07"/>
    <w:rsid w:val="00DD27B2"/>
    <w:rsid w:val="00DD7ADA"/>
    <w:rsid w:val="00E07F6F"/>
    <w:rsid w:val="00E26F17"/>
    <w:rsid w:val="00E41962"/>
    <w:rsid w:val="00F1419F"/>
    <w:rsid w:val="00F41DA7"/>
    <w:rsid w:val="00F5592A"/>
    <w:rsid w:val="00F82B6F"/>
    <w:rsid w:val="00F85771"/>
    <w:rsid w:val="00FC76D8"/>
    <w:rsid w:val="00FF125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DF0A4"/>
  <w15:docId w15:val="{CD89FF33-8B0A-4113-828A-B69BD89C4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4E69"/>
    <w:rPr>
      <w:rFonts w:ascii="Times New Roman" w:hAnsi="Times New Roman"/>
    </w:rPr>
  </w:style>
  <w:style w:type="paragraph" w:styleId="1">
    <w:name w:val="heading 1"/>
    <w:basedOn w:val="a"/>
    <w:next w:val="a"/>
    <w:link w:val="1Char"/>
    <w:uiPriority w:val="9"/>
    <w:qFormat/>
    <w:rsid w:val="00394E69"/>
    <w:pPr>
      <w:keepNext/>
      <w:keepLines/>
      <w:spacing w:before="480" w:after="0"/>
      <w:outlineLvl w:val="0"/>
    </w:pPr>
    <w:rPr>
      <w:rFonts w:eastAsiaTheme="majorEastAsia" w:cstheme="majorBidi"/>
      <w:b/>
      <w:bCs/>
      <w:color w:val="365F91" w:themeColor="accent1" w:themeShade="BF"/>
      <w:sz w:val="24"/>
      <w:szCs w:val="28"/>
    </w:rPr>
  </w:style>
  <w:style w:type="paragraph" w:styleId="2">
    <w:name w:val="heading 2"/>
    <w:basedOn w:val="a"/>
    <w:next w:val="a"/>
    <w:link w:val="2Char"/>
    <w:uiPriority w:val="9"/>
    <w:semiHidden/>
    <w:unhideWhenUsed/>
    <w:qFormat/>
    <w:rsid w:val="00394E69"/>
    <w:pPr>
      <w:keepNext/>
      <w:keepLines/>
      <w:spacing w:before="200" w:after="0"/>
      <w:outlineLvl w:val="1"/>
    </w:pPr>
    <w:rPr>
      <w:rFonts w:eastAsiaTheme="majorEastAsia" w:cstheme="majorBidi"/>
      <w:b/>
      <w:bCs/>
      <w:color w:val="4F81BD" w:themeColor="accent1"/>
      <w:szCs w:val="26"/>
    </w:rPr>
  </w:style>
  <w:style w:type="paragraph" w:styleId="3">
    <w:name w:val="heading 3"/>
    <w:basedOn w:val="a"/>
    <w:next w:val="a"/>
    <w:link w:val="3Char"/>
    <w:uiPriority w:val="9"/>
    <w:semiHidden/>
    <w:unhideWhenUsed/>
    <w:qFormat/>
    <w:rsid w:val="006E602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Char"/>
    <w:uiPriority w:val="9"/>
    <w:semiHidden/>
    <w:unhideWhenUsed/>
    <w:qFormat/>
    <w:rsid w:val="006E602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Char"/>
    <w:uiPriority w:val="9"/>
    <w:semiHidden/>
    <w:unhideWhenUsed/>
    <w:qFormat/>
    <w:rsid w:val="006E602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0707D"/>
    <w:pPr>
      <w:tabs>
        <w:tab w:val="center" w:pos="4153"/>
        <w:tab w:val="right" w:pos="8306"/>
      </w:tabs>
      <w:spacing w:after="0" w:line="240" w:lineRule="auto"/>
    </w:pPr>
  </w:style>
  <w:style w:type="character" w:customStyle="1" w:styleId="Char">
    <w:name w:val="Κεφαλίδα Char"/>
    <w:basedOn w:val="a0"/>
    <w:link w:val="a3"/>
    <w:rsid w:val="00B0707D"/>
  </w:style>
  <w:style w:type="paragraph" w:styleId="a4">
    <w:name w:val="footer"/>
    <w:basedOn w:val="a"/>
    <w:link w:val="Char0"/>
    <w:uiPriority w:val="99"/>
    <w:unhideWhenUsed/>
    <w:rsid w:val="00B0707D"/>
    <w:pPr>
      <w:tabs>
        <w:tab w:val="center" w:pos="4153"/>
        <w:tab w:val="right" w:pos="8306"/>
      </w:tabs>
      <w:spacing w:after="0" w:line="240" w:lineRule="auto"/>
    </w:pPr>
  </w:style>
  <w:style w:type="character" w:customStyle="1" w:styleId="Char0">
    <w:name w:val="Υποσέλιδο Char"/>
    <w:basedOn w:val="a0"/>
    <w:link w:val="a4"/>
    <w:uiPriority w:val="99"/>
    <w:rsid w:val="00B0707D"/>
  </w:style>
  <w:style w:type="paragraph" w:styleId="a5">
    <w:name w:val="Balloon Text"/>
    <w:basedOn w:val="a"/>
    <w:link w:val="Char1"/>
    <w:uiPriority w:val="99"/>
    <w:semiHidden/>
    <w:unhideWhenUsed/>
    <w:rsid w:val="00C26DF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C26DFD"/>
    <w:rPr>
      <w:rFonts w:ascii="Tahoma" w:hAnsi="Tahoma" w:cs="Tahoma"/>
      <w:sz w:val="16"/>
      <w:szCs w:val="16"/>
    </w:rPr>
  </w:style>
  <w:style w:type="character" w:customStyle="1" w:styleId="1Char">
    <w:name w:val="Επικεφαλίδα 1 Char"/>
    <w:basedOn w:val="a0"/>
    <w:link w:val="1"/>
    <w:uiPriority w:val="9"/>
    <w:rsid w:val="00394E69"/>
    <w:rPr>
      <w:rFonts w:ascii="Times New Roman" w:eastAsiaTheme="majorEastAsia" w:hAnsi="Times New Roman" w:cstheme="majorBidi"/>
      <w:b/>
      <w:bCs/>
      <w:color w:val="365F91" w:themeColor="accent1" w:themeShade="BF"/>
      <w:sz w:val="24"/>
      <w:szCs w:val="28"/>
    </w:rPr>
  </w:style>
  <w:style w:type="character" w:customStyle="1" w:styleId="2Char">
    <w:name w:val="Επικεφαλίδα 2 Char"/>
    <w:basedOn w:val="a0"/>
    <w:link w:val="2"/>
    <w:uiPriority w:val="9"/>
    <w:semiHidden/>
    <w:rsid w:val="00394E69"/>
    <w:rPr>
      <w:rFonts w:ascii="Times New Roman" w:eastAsiaTheme="majorEastAsia" w:hAnsi="Times New Roman" w:cstheme="majorBidi"/>
      <w:b/>
      <w:bCs/>
      <w:color w:val="4F81BD" w:themeColor="accent1"/>
      <w:szCs w:val="26"/>
    </w:rPr>
  </w:style>
  <w:style w:type="character" w:customStyle="1" w:styleId="3Char">
    <w:name w:val="Επικεφαλίδα 3 Char"/>
    <w:basedOn w:val="a0"/>
    <w:link w:val="3"/>
    <w:uiPriority w:val="9"/>
    <w:semiHidden/>
    <w:rsid w:val="006E602E"/>
    <w:rPr>
      <w:rFonts w:asciiTheme="majorHAnsi" w:eastAsiaTheme="majorEastAsia" w:hAnsiTheme="majorHAnsi" w:cstheme="majorBidi"/>
      <w:color w:val="243F60" w:themeColor="accent1" w:themeShade="7F"/>
      <w:sz w:val="24"/>
      <w:szCs w:val="24"/>
    </w:rPr>
  </w:style>
  <w:style w:type="character" w:customStyle="1" w:styleId="4Char">
    <w:name w:val="Επικεφαλίδα 4 Char"/>
    <w:basedOn w:val="a0"/>
    <w:link w:val="4"/>
    <w:uiPriority w:val="9"/>
    <w:semiHidden/>
    <w:rsid w:val="006E602E"/>
    <w:rPr>
      <w:rFonts w:asciiTheme="majorHAnsi" w:eastAsiaTheme="majorEastAsia" w:hAnsiTheme="majorHAnsi" w:cstheme="majorBidi"/>
      <w:i/>
      <w:iCs/>
      <w:color w:val="365F91" w:themeColor="accent1" w:themeShade="BF"/>
    </w:rPr>
  </w:style>
  <w:style w:type="character" w:customStyle="1" w:styleId="5Char">
    <w:name w:val="Επικεφαλίδα 5 Char"/>
    <w:basedOn w:val="a0"/>
    <w:link w:val="5"/>
    <w:uiPriority w:val="9"/>
    <w:semiHidden/>
    <w:rsid w:val="006E602E"/>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argetpharma.g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eof.gr"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argetpharma.g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2907</Words>
  <Characters>15703</Characters>
  <Application>Microsoft Office Word</Application>
  <DocSecurity>0</DocSecurity>
  <Lines>130</Lines>
  <Paragraphs>37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Frantziou</dc:creator>
  <cp:lastModifiedBy>Rania Drolia</cp:lastModifiedBy>
  <cp:revision>2</cp:revision>
  <dcterms:created xsi:type="dcterms:W3CDTF">2026-01-19T14:18:00Z</dcterms:created>
  <dcterms:modified xsi:type="dcterms:W3CDTF">2026-01-19T14:18:00Z</dcterms:modified>
</cp:coreProperties>
</file>